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 "</w:t>
      </w:r>
      <w:proofErr w:type="spellStart"/>
      <w:r>
        <w:rPr>
          <w:rFonts w:ascii="Times New Roman" w:hAnsi="Times New Roman"/>
          <w:sz w:val="20"/>
          <w:szCs w:val="20"/>
        </w:rPr>
        <w:t>Полазненская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средняя общеобразовательная школа №1"</w:t>
      </w: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образования  </w:t>
      </w:r>
      <w:proofErr w:type="spellStart"/>
      <w:r>
        <w:rPr>
          <w:rFonts w:ascii="Times New Roman" w:hAnsi="Times New Roman"/>
          <w:sz w:val="20"/>
          <w:szCs w:val="20"/>
        </w:rPr>
        <w:t>Добрянского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tbl>
      <w:tblPr>
        <w:tblW w:w="5169" w:type="pct"/>
        <w:tblLayout w:type="fixed"/>
        <w:tblLook w:val="01E0"/>
      </w:tblPr>
      <w:tblGrid>
        <w:gridCol w:w="3077"/>
        <w:gridCol w:w="3350"/>
        <w:gridCol w:w="3467"/>
      </w:tblGrid>
      <w:tr w:rsidR="009E7587" w:rsidRPr="00AC3DA2" w:rsidTr="00903674">
        <w:tc>
          <w:tcPr>
            <w:tcW w:w="1555" w:type="pct"/>
          </w:tcPr>
          <w:p w:rsidR="009E7587" w:rsidRPr="00AC3DA2" w:rsidRDefault="009E7587" w:rsidP="004A7213">
            <w:pPr>
              <w:pBdr>
                <w:bottom w:val="single" w:sz="12" w:space="1" w:color="auto"/>
              </w:pBdr>
              <w:tabs>
                <w:tab w:val="left" w:pos="9288"/>
              </w:tabs>
              <w:spacing w:line="36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Принято на методическом совете</w:t>
            </w:r>
          </w:p>
          <w:p w:rsidR="009E7587" w:rsidRPr="00AC3DA2" w:rsidRDefault="009E7587" w:rsidP="004A7213">
            <w:pPr>
              <w:tabs>
                <w:tab w:val="left" w:pos="928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7587" w:rsidRPr="00AC3DA2" w:rsidRDefault="009E7587" w:rsidP="004A7213">
            <w:pPr>
              <w:tabs>
                <w:tab w:val="left" w:pos="928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 xml:space="preserve"> Протокол № ___ </w:t>
            </w:r>
            <w:proofErr w:type="gramStart"/>
            <w:r w:rsidRPr="00AC3D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AC3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587" w:rsidRPr="00AC3DA2" w:rsidRDefault="00FA7E4C" w:rsidP="004A7213">
            <w:pPr>
              <w:tabs>
                <w:tab w:val="left" w:pos="928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«____»____________2019</w:t>
            </w:r>
            <w:r w:rsidR="009E7587" w:rsidRPr="00AC3DA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9E7587" w:rsidRPr="00AC3DA2" w:rsidRDefault="009E7587" w:rsidP="004A7213">
            <w:pPr>
              <w:tabs>
                <w:tab w:val="left" w:pos="928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pct"/>
          </w:tcPr>
          <w:p w:rsidR="009E7587" w:rsidRPr="00AC3DA2" w:rsidRDefault="009E7587" w:rsidP="004A7213">
            <w:pPr>
              <w:tabs>
                <w:tab w:val="left" w:pos="9288"/>
              </w:tabs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pct"/>
          </w:tcPr>
          <w:p w:rsidR="009E7587" w:rsidRPr="00AC3DA2" w:rsidRDefault="009E7587" w:rsidP="004A7213">
            <w:pPr>
              <w:tabs>
                <w:tab w:val="left" w:pos="9288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9E7587" w:rsidRPr="00AC3DA2" w:rsidRDefault="009E7587" w:rsidP="004A7213">
            <w:pPr>
              <w:tabs>
                <w:tab w:val="left" w:pos="9288"/>
              </w:tabs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Директор МАОУ «ПСОШ № 1»</w:t>
            </w:r>
          </w:p>
          <w:p w:rsidR="009E7587" w:rsidRPr="00AC3DA2" w:rsidRDefault="009E7587" w:rsidP="004A7213">
            <w:pPr>
              <w:tabs>
                <w:tab w:val="left" w:pos="9288"/>
              </w:tabs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___________ О.М.Брызгалова</w:t>
            </w:r>
            <w:r w:rsidRPr="00AC3DA2">
              <w:rPr>
                <w:sz w:val="20"/>
                <w:szCs w:val="20"/>
              </w:rPr>
              <w:t xml:space="preserve"> </w:t>
            </w:r>
          </w:p>
          <w:p w:rsidR="009E7587" w:rsidRPr="00AC3DA2" w:rsidRDefault="009E7587" w:rsidP="004A7213">
            <w:pPr>
              <w:tabs>
                <w:tab w:val="left" w:pos="9288"/>
              </w:tabs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9E7587" w:rsidRPr="00AC3DA2" w:rsidRDefault="009E7587" w:rsidP="004A7213">
            <w:pPr>
              <w:tabs>
                <w:tab w:val="left" w:pos="9288"/>
              </w:tabs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609E2">
        <w:rPr>
          <w:rFonts w:ascii="Times New Roman" w:hAnsi="Times New Roman"/>
          <w:b/>
          <w:sz w:val="32"/>
          <w:szCs w:val="32"/>
        </w:rPr>
        <w:t>Программа образовательной практики</w:t>
      </w: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FA7E4C">
        <w:rPr>
          <w:rFonts w:ascii="Times New Roman" w:hAnsi="Times New Roman"/>
          <w:b/>
          <w:sz w:val="32"/>
          <w:szCs w:val="32"/>
        </w:rPr>
        <w:t>Развитие навыков визуального мышления школьников</w:t>
      </w:r>
      <w:r>
        <w:rPr>
          <w:rFonts w:ascii="Times New Roman" w:hAnsi="Times New Roman"/>
          <w:b/>
          <w:sz w:val="32"/>
          <w:szCs w:val="32"/>
        </w:rPr>
        <w:t>"</w:t>
      </w:r>
    </w:p>
    <w:p w:rsidR="006A245E" w:rsidRDefault="006A245E" w:rsidP="004A7213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(Ах уж эти </w:t>
      </w:r>
      <w:proofErr w:type="spellStart"/>
      <w:r>
        <w:rPr>
          <w:rFonts w:ascii="Times New Roman" w:hAnsi="Times New Roman"/>
          <w:b/>
          <w:sz w:val="32"/>
          <w:szCs w:val="32"/>
        </w:rPr>
        <w:t>друдлы</w:t>
      </w:r>
      <w:proofErr w:type="spellEnd"/>
      <w:r>
        <w:rPr>
          <w:rFonts w:ascii="Times New Roman" w:hAnsi="Times New Roman"/>
          <w:b/>
          <w:sz w:val="32"/>
          <w:szCs w:val="32"/>
        </w:rPr>
        <w:t>!)</w:t>
      </w: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E7587" w:rsidRDefault="006D67C6" w:rsidP="004A7213">
      <w:pPr>
        <w:spacing w:line="36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</w:t>
      </w:r>
      <w:r w:rsidR="009E75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учителя </w:t>
      </w:r>
      <w:r w:rsidR="009E7587">
        <w:rPr>
          <w:rFonts w:ascii="Times New Roman" w:hAnsi="Times New Roman"/>
          <w:sz w:val="24"/>
          <w:szCs w:val="24"/>
        </w:rPr>
        <w:t xml:space="preserve"> математики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Эйфер</w:t>
      </w:r>
      <w:r w:rsidR="00FB3B54"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Петровна, Марчук Татьяна Леонидовна </w:t>
      </w:r>
    </w:p>
    <w:p w:rsidR="009E7587" w:rsidRDefault="009E7587" w:rsidP="004A7213">
      <w:pPr>
        <w:spacing w:line="360" w:lineRule="auto"/>
        <w:ind w:left="6237"/>
        <w:contextualSpacing/>
        <w:rPr>
          <w:rFonts w:ascii="Times New Roman" w:hAnsi="Times New Roman"/>
          <w:sz w:val="24"/>
          <w:szCs w:val="24"/>
        </w:rPr>
      </w:pPr>
    </w:p>
    <w:p w:rsidR="009E7587" w:rsidRDefault="009E7587" w:rsidP="004A7213">
      <w:pPr>
        <w:spacing w:line="360" w:lineRule="auto"/>
        <w:ind w:left="6237"/>
        <w:contextualSpacing/>
        <w:rPr>
          <w:rFonts w:ascii="Times New Roman" w:hAnsi="Times New Roman"/>
          <w:sz w:val="24"/>
          <w:szCs w:val="24"/>
        </w:rPr>
      </w:pPr>
    </w:p>
    <w:p w:rsidR="009E7587" w:rsidRDefault="009E7587" w:rsidP="004A7213">
      <w:pPr>
        <w:spacing w:line="360" w:lineRule="auto"/>
        <w:ind w:left="6237"/>
        <w:contextualSpacing/>
        <w:rPr>
          <w:rFonts w:ascii="Times New Roman" w:hAnsi="Times New Roman"/>
          <w:sz w:val="24"/>
          <w:szCs w:val="24"/>
        </w:rPr>
      </w:pPr>
    </w:p>
    <w:p w:rsidR="009E7587" w:rsidRDefault="009E7587" w:rsidP="004A7213">
      <w:pPr>
        <w:spacing w:line="360" w:lineRule="auto"/>
        <w:ind w:left="6237"/>
        <w:contextualSpacing/>
        <w:rPr>
          <w:rFonts w:ascii="Times New Roman" w:hAnsi="Times New Roman"/>
          <w:sz w:val="24"/>
          <w:szCs w:val="24"/>
        </w:rPr>
      </w:pPr>
    </w:p>
    <w:p w:rsidR="009E7587" w:rsidRDefault="009E7587" w:rsidP="004A7213">
      <w:pPr>
        <w:spacing w:line="360" w:lineRule="auto"/>
        <w:ind w:left="6237"/>
        <w:contextualSpacing/>
        <w:rPr>
          <w:rFonts w:ascii="Times New Roman" w:hAnsi="Times New Roman"/>
          <w:sz w:val="24"/>
          <w:szCs w:val="24"/>
        </w:rPr>
      </w:pPr>
    </w:p>
    <w:p w:rsidR="009E7587" w:rsidRDefault="009E7587" w:rsidP="004A7213">
      <w:pPr>
        <w:spacing w:line="360" w:lineRule="auto"/>
        <w:ind w:left="6237"/>
        <w:contextualSpacing/>
        <w:rPr>
          <w:rFonts w:ascii="Times New Roman" w:hAnsi="Times New Roman"/>
          <w:sz w:val="24"/>
          <w:szCs w:val="24"/>
        </w:rPr>
      </w:pPr>
    </w:p>
    <w:p w:rsidR="004B2C58" w:rsidRDefault="004B2C58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B2C58" w:rsidRDefault="004B2C58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B2C58" w:rsidRDefault="004B2C58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B2C58" w:rsidRDefault="004B2C58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E7587" w:rsidRPr="007609E2" w:rsidRDefault="006D67C6" w:rsidP="004A7213">
      <w:pPr>
        <w:spacing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Полазна</w:t>
      </w:r>
      <w:proofErr w:type="spellEnd"/>
      <w:r>
        <w:rPr>
          <w:rFonts w:ascii="Times New Roman" w:hAnsi="Times New Roman"/>
          <w:sz w:val="20"/>
          <w:szCs w:val="20"/>
        </w:rPr>
        <w:t>, 2019</w:t>
      </w:r>
    </w:p>
    <w:p w:rsidR="004B2C58" w:rsidRDefault="004B2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7587" w:rsidRDefault="009E7587" w:rsidP="004A7213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5E2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A7E4C" w:rsidRPr="006949B8" w:rsidRDefault="00FA7E4C" w:rsidP="004A721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949B8">
        <w:rPr>
          <w:rFonts w:ascii="Times New Roman" w:hAnsi="Times New Roman"/>
          <w:sz w:val="24"/>
          <w:szCs w:val="24"/>
        </w:rPr>
        <w:t>Становление современного общества отличается интенсивным внедрением во все сферы человеческой деятельности новых, наукоёмких и высоких технологий, обеспечивающих более полную реализацию потенциальных способностей личности. Такая тенденция нашей действительности настоятельно требует от подрастающего поколения,    владение различными навыками, готовность  к преобразовательной деятельности.</w:t>
      </w:r>
    </w:p>
    <w:p w:rsidR="006A245E" w:rsidRPr="006B75B0" w:rsidRDefault="00FA7E4C" w:rsidP="004A7213">
      <w:pPr>
        <w:spacing w:line="36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9B8">
        <w:rPr>
          <w:rFonts w:ascii="Times New Roman" w:hAnsi="Times New Roman"/>
          <w:sz w:val="24"/>
          <w:szCs w:val="24"/>
        </w:rPr>
        <w:t xml:space="preserve">Основные позиции новых образовательных стандартов находят своё отражение в задачах стратегического развития школы, где особое место отводится практическому содержанию образования; конкретным способам деятельности; применению приобретённых знаний в реальных жизненных условиях.  </w:t>
      </w:r>
      <w:r w:rsidRPr="006B75B0">
        <w:rPr>
          <w:rFonts w:ascii="Times New Roman" w:hAnsi="Times New Roman"/>
          <w:color w:val="000000" w:themeColor="text1"/>
          <w:sz w:val="24"/>
          <w:szCs w:val="24"/>
        </w:rPr>
        <w:t>Разви</w:t>
      </w:r>
      <w:r w:rsidR="008E58F0" w:rsidRPr="006B75B0">
        <w:rPr>
          <w:rFonts w:ascii="Times New Roman" w:hAnsi="Times New Roman"/>
          <w:color w:val="000000" w:themeColor="text1"/>
          <w:sz w:val="24"/>
          <w:szCs w:val="24"/>
        </w:rPr>
        <w:t>тие</w:t>
      </w:r>
      <w:r w:rsidRPr="006B75B0">
        <w:rPr>
          <w:rFonts w:ascii="Times New Roman" w:hAnsi="Times New Roman"/>
          <w:color w:val="000000" w:themeColor="text1"/>
          <w:sz w:val="24"/>
          <w:szCs w:val="24"/>
        </w:rPr>
        <w:t xml:space="preserve"> востребованных сегодня таких качеств современного человека, как гибкое мышление, творчество, открытость к переменам, коммуникабельность, умение ориентироваться в нестандартных ситуациях, ориентация на достижение результа</w:t>
      </w:r>
      <w:r w:rsidR="008E58F0" w:rsidRPr="006B75B0">
        <w:rPr>
          <w:rFonts w:ascii="Times New Roman" w:hAnsi="Times New Roman"/>
          <w:color w:val="000000" w:themeColor="text1"/>
          <w:sz w:val="24"/>
          <w:szCs w:val="24"/>
        </w:rPr>
        <w:t>та</w:t>
      </w:r>
      <w:r w:rsidRPr="006B75B0">
        <w:rPr>
          <w:rFonts w:ascii="Times New Roman" w:hAnsi="Times New Roman"/>
          <w:color w:val="000000" w:themeColor="text1"/>
          <w:sz w:val="24"/>
          <w:szCs w:val="24"/>
        </w:rPr>
        <w:t xml:space="preserve"> заложены в  программе развития </w:t>
      </w:r>
      <w:proofErr w:type="spellStart"/>
      <w:r w:rsidRPr="006B75B0">
        <w:rPr>
          <w:rFonts w:ascii="Times New Roman" w:hAnsi="Times New Roman"/>
          <w:color w:val="000000" w:themeColor="text1"/>
          <w:sz w:val="24"/>
          <w:szCs w:val="24"/>
        </w:rPr>
        <w:t>Полазненской</w:t>
      </w:r>
      <w:proofErr w:type="spellEnd"/>
      <w:r w:rsidRPr="006B75B0">
        <w:rPr>
          <w:rFonts w:ascii="Times New Roman" w:hAnsi="Times New Roman"/>
          <w:color w:val="000000" w:themeColor="text1"/>
          <w:sz w:val="24"/>
          <w:szCs w:val="24"/>
        </w:rPr>
        <w:t xml:space="preserve"> СОШ№1  как Школы инженерной культуры.</w:t>
      </w:r>
    </w:p>
    <w:p w:rsidR="00FA7E4C" w:rsidRPr="00464CD5" w:rsidRDefault="00FA7E4C" w:rsidP="00464CD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A7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профессии технической направленности нуждаются в хорошо совершенствованном визуальном мышлении. </w:t>
      </w:r>
      <w:r w:rsidRPr="00464C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ним относят</w:t>
      </w:r>
      <w:r w:rsidR="00464C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A7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</w:t>
      </w:r>
      <w:r w:rsidR="00464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64CD5">
        <w:rPr>
          <w:rFonts w:ascii="Times New Roman" w:hAnsi="Times New Roman"/>
          <w:sz w:val="24"/>
          <w:szCs w:val="24"/>
        </w:rPr>
        <w:t xml:space="preserve"> </w:t>
      </w:r>
      <w:r w:rsidRPr="00FA7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архитектур</w:t>
      </w:r>
      <w:r w:rsidR="00464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у, </w:t>
      </w:r>
      <w:r w:rsidRPr="00FA7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инженери</w:t>
      </w:r>
      <w:r w:rsidR="00464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ю,</w:t>
      </w:r>
      <w:r w:rsidR="00464CD5">
        <w:rPr>
          <w:rFonts w:ascii="Times New Roman" w:hAnsi="Times New Roman"/>
          <w:sz w:val="24"/>
          <w:szCs w:val="24"/>
        </w:rPr>
        <w:t xml:space="preserve"> </w:t>
      </w:r>
      <w:r w:rsidR="00464C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навигацию</w:t>
      </w:r>
      <w:r w:rsidRPr="00FA7E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другие.</w:t>
      </w:r>
    </w:p>
    <w:p w:rsidR="00FA7E4C" w:rsidRDefault="00FA7E4C" w:rsidP="004A7213">
      <w:pPr>
        <w:pStyle w:val="a5"/>
        <w:shd w:val="clear" w:color="auto" w:fill="FFFFFF"/>
        <w:spacing w:before="0" w:beforeAutospacing="0" w:after="537" w:afterAutospacing="0" w:line="360" w:lineRule="auto"/>
        <w:ind w:firstLine="709"/>
        <w:contextualSpacing/>
        <w:jc w:val="both"/>
        <w:textAlignment w:val="baseline"/>
        <w:rPr>
          <w:color w:val="000000"/>
        </w:rPr>
      </w:pPr>
      <w:r w:rsidRPr="00FA7E4C">
        <w:rPr>
          <w:color w:val="000000"/>
        </w:rPr>
        <w:t>Визуальное мышление – это умственное деяние, в ос</w:t>
      </w:r>
      <w:r w:rsidR="004A7213">
        <w:rPr>
          <w:color w:val="000000"/>
        </w:rPr>
        <w:t xml:space="preserve">нове которого лежит </w:t>
      </w:r>
      <w:r w:rsidRPr="00FA7E4C">
        <w:rPr>
          <w:color w:val="000000"/>
        </w:rPr>
        <w:t xml:space="preserve">метод </w:t>
      </w:r>
      <w:proofErr w:type="spellStart"/>
      <w:r w:rsidRPr="00FA7E4C">
        <w:rPr>
          <w:color w:val="000000"/>
        </w:rPr>
        <w:t>креативного</w:t>
      </w:r>
      <w:proofErr w:type="spellEnd"/>
      <w:r w:rsidRPr="00FA7E4C">
        <w:rPr>
          <w:color w:val="000000"/>
        </w:rPr>
        <w:t xml:space="preserve"> решения проблематич</w:t>
      </w:r>
      <w:r w:rsidR="00464CD5">
        <w:rPr>
          <w:color w:val="000000"/>
        </w:rPr>
        <w:t xml:space="preserve">ных задач в плане моделирования и </w:t>
      </w:r>
      <w:r w:rsidR="006A245E" w:rsidRPr="006A245E">
        <w:rPr>
          <w:color w:val="000000"/>
        </w:rPr>
        <w:t>метод творческого решения задач в плане экспрессивной имитации. Базисом является нагл</w:t>
      </w:r>
      <w:r w:rsidR="00915990">
        <w:rPr>
          <w:color w:val="000000"/>
        </w:rPr>
        <w:t>ядно-действенное мышление. М</w:t>
      </w:r>
      <w:r w:rsidR="006A245E" w:rsidRPr="006A245E">
        <w:rPr>
          <w:color w:val="000000"/>
        </w:rPr>
        <w:t xml:space="preserve">ысли </w:t>
      </w:r>
      <w:r w:rsidR="00915990">
        <w:rPr>
          <w:color w:val="000000"/>
        </w:rPr>
        <w:t xml:space="preserve">человека </w:t>
      </w:r>
      <w:r w:rsidR="006A245E" w:rsidRPr="006A245E">
        <w:rPr>
          <w:color w:val="000000"/>
        </w:rPr>
        <w:t>напрямую связаны со зрением. Развивать этот тип мышления обозначает видеть больше, нежели предстает перед глазами.</w:t>
      </w:r>
    </w:p>
    <w:p w:rsidR="00464CD5" w:rsidRDefault="00CF6809" w:rsidP="00464CD5">
      <w:pPr>
        <w:pStyle w:val="a5"/>
        <w:shd w:val="clear" w:color="auto" w:fill="FFFFFF"/>
        <w:spacing w:before="0" w:beforeAutospacing="0" w:after="537" w:afterAutospacing="0" w:line="360" w:lineRule="auto"/>
        <w:ind w:firstLine="709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За основу развития визуального мышления в данной программе взят метод </w:t>
      </w:r>
      <w:proofErr w:type="spellStart"/>
      <w:r>
        <w:rPr>
          <w:color w:val="000000"/>
        </w:rPr>
        <w:t>друдлов</w:t>
      </w:r>
      <w:proofErr w:type="spellEnd"/>
      <w:r>
        <w:rPr>
          <w:color w:val="000000"/>
        </w:rPr>
        <w:t xml:space="preserve">. </w:t>
      </w:r>
      <w:r w:rsidR="00464CD5">
        <w:rPr>
          <w:color w:val="000000"/>
        </w:rPr>
        <w:t xml:space="preserve"> </w:t>
      </w:r>
      <w:proofErr w:type="spellStart"/>
      <w:r w:rsidRPr="00CF6809">
        <w:rPr>
          <w:rFonts w:eastAsia="Calibri"/>
          <w:color w:val="333333"/>
        </w:rPr>
        <w:t>Друдлы</w:t>
      </w:r>
      <w:proofErr w:type="spellEnd"/>
      <w:r w:rsidRPr="00CF6809">
        <w:rPr>
          <w:rFonts w:eastAsia="Calibri"/>
          <w:color w:val="333333"/>
        </w:rPr>
        <w:t xml:space="preserve"> – это загадка-головоломка, которая имеет множество вариантов ответа. Рисунок, на основании которого невозможно точно сказать, что это такое. Единственно правильного ответа нет. </w:t>
      </w:r>
      <w:r w:rsidRPr="00CF6809">
        <w:rPr>
          <w:color w:val="000000"/>
        </w:rPr>
        <w:t xml:space="preserve">Основное правило – никаких правил. Именно в этом привлекательность </w:t>
      </w:r>
      <w:proofErr w:type="spellStart"/>
      <w:r w:rsidRPr="00CF6809">
        <w:rPr>
          <w:color w:val="000000"/>
        </w:rPr>
        <w:t>друдлов</w:t>
      </w:r>
      <w:proofErr w:type="spellEnd"/>
      <w:r w:rsidRPr="00CF6809">
        <w:rPr>
          <w:color w:val="000000"/>
        </w:rPr>
        <w:t xml:space="preserve"> для школьников.</w:t>
      </w:r>
    </w:p>
    <w:p w:rsidR="00464CD5" w:rsidRDefault="009E7587" w:rsidP="00464CD5">
      <w:pPr>
        <w:pStyle w:val="a5"/>
        <w:shd w:val="clear" w:color="auto" w:fill="FFFFFF"/>
        <w:spacing w:before="0" w:beforeAutospacing="0" w:after="537" w:afterAutospacing="0" w:line="360" w:lineRule="auto"/>
        <w:ind w:firstLine="709"/>
        <w:contextualSpacing/>
        <w:jc w:val="both"/>
        <w:textAlignment w:val="baseline"/>
      </w:pPr>
      <w:r>
        <w:t>Программа учебной практики "</w:t>
      </w:r>
      <w:r w:rsidR="00BC1FD9" w:rsidRPr="00BC1FD9">
        <w:rPr>
          <w:b/>
        </w:rPr>
        <w:t xml:space="preserve"> </w:t>
      </w:r>
      <w:r w:rsidR="006A245E">
        <w:rPr>
          <w:b/>
        </w:rPr>
        <w:t>Развитие навыков визуального мышления школьников</w:t>
      </w:r>
      <w:r w:rsidR="006A245E">
        <w:t xml:space="preserve"> " предназначена для учащихся 5-6</w:t>
      </w:r>
      <w:r>
        <w:t xml:space="preserve"> класса,  </w:t>
      </w:r>
      <w:r w:rsidRPr="004A7213">
        <w:t>направлен</w:t>
      </w:r>
      <w:r w:rsidR="00EE3373" w:rsidRPr="004A7213">
        <w:t xml:space="preserve">а </w:t>
      </w:r>
      <w:r w:rsidR="006A245E" w:rsidRPr="004A7213">
        <w:t>на развитие визуального мышления, навыков моделирования и конструирования</w:t>
      </w:r>
      <w:r w:rsidR="00CF6809">
        <w:rPr>
          <w:b/>
        </w:rPr>
        <w:t>.</w:t>
      </w:r>
      <w:r w:rsidR="005C357B">
        <w:rPr>
          <w:b/>
        </w:rPr>
        <w:t xml:space="preserve"> </w:t>
      </w:r>
      <w:r w:rsidR="00CF6809">
        <w:t xml:space="preserve"> Программа </w:t>
      </w:r>
      <w:r w:rsidR="006D67C6">
        <w:t xml:space="preserve"> рас</w:t>
      </w:r>
      <w:r w:rsidR="00FB3B54">
        <w:t>с</w:t>
      </w:r>
      <w:r w:rsidR="006D67C6">
        <w:t xml:space="preserve">читана на 4 </w:t>
      </w:r>
      <w:r>
        <w:t xml:space="preserve"> часа. Для проведения практики формируется </w:t>
      </w:r>
      <w:r w:rsidR="00CF6809">
        <w:t>группа учащихся 5-6</w:t>
      </w:r>
      <w:r>
        <w:t xml:space="preserve"> классов в количестве 12-15 человек. </w:t>
      </w:r>
      <w:r w:rsidR="004A7213">
        <w:t>У</w:t>
      </w:r>
      <w:r>
        <w:t>чащиеся делятся на три</w:t>
      </w:r>
      <w:r w:rsidR="00CF6809">
        <w:t>-четыре</w:t>
      </w:r>
      <w:r>
        <w:t xml:space="preserve"> </w:t>
      </w:r>
      <w:r w:rsidR="00CF6809">
        <w:t>группы</w:t>
      </w:r>
      <w:r>
        <w:t>.</w:t>
      </w:r>
    </w:p>
    <w:p w:rsidR="00840C3E" w:rsidRPr="00464CD5" w:rsidRDefault="009E7587" w:rsidP="00464CD5">
      <w:pPr>
        <w:pStyle w:val="a5"/>
        <w:shd w:val="clear" w:color="auto" w:fill="FFFFFF"/>
        <w:spacing w:before="0" w:beforeAutospacing="0" w:after="537" w:afterAutospacing="0" w:line="360" w:lineRule="auto"/>
        <w:ind w:firstLine="709"/>
        <w:contextualSpacing/>
        <w:jc w:val="both"/>
        <w:textAlignment w:val="baseline"/>
        <w:rPr>
          <w:color w:val="000000"/>
        </w:rPr>
      </w:pPr>
      <w:r w:rsidRPr="00840C3E">
        <w:t xml:space="preserve">В ходе практики учащиеся знакомятся с </w:t>
      </w:r>
      <w:r w:rsidR="00840C3E" w:rsidRPr="00840C3E">
        <w:t>понятием</w:t>
      </w:r>
      <w:r w:rsidRPr="00840C3E">
        <w:t xml:space="preserve">  </w:t>
      </w:r>
      <w:proofErr w:type="spellStart"/>
      <w:r w:rsidR="00840C3E" w:rsidRPr="00840C3E">
        <w:t>друдла</w:t>
      </w:r>
      <w:proofErr w:type="spellEnd"/>
      <w:r w:rsidR="00840C3E" w:rsidRPr="00840C3E">
        <w:t>, осуществляя поиск информации в интернете и обмениваясь этой информацией.</w:t>
      </w:r>
    </w:p>
    <w:p w:rsidR="00840C3E" w:rsidRDefault="0073689E" w:rsidP="00915990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3689E">
        <w:rPr>
          <w:rFonts w:ascii="Times New Roman" w:hAnsi="Times New Roman"/>
          <w:sz w:val="24"/>
          <w:szCs w:val="24"/>
        </w:rPr>
        <w:lastRenderedPageBreak/>
        <w:t>Учащи</w:t>
      </w:r>
      <w:r w:rsidR="00FB3B54">
        <w:rPr>
          <w:rFonts w:ascii="Times New Roman" w:hAnsi="Times New Roman"/>
          <w:sz w:val="24"/>
          <w:szCs w:val="24"/>
        </w:rPr>
        <w:t>еся на практике пробуют интерпре</w:t>
      </w:r>
      <w:r w:rsidRPr="0073689E">
        <w:rPr>
          <w:rFonts w:ascii="Times New Roman" w:hAnsi="Times New Roman"/>
          <w:sz w:val="24"/>
          <w:szCs w:val="24"/>
        </w:rPr>
        <w:t xml:space="preserve">тировать </w:t>
      </w:r>
      <w:proofErr w:type="spellStart"/>
      <w:r w:rsidRPr="0073689E">
        <w:rPr>
          <w:rFonts w:ascii="Times New Roman" w:hAnsi="Times New Roman"/>
          <w:sz w:val="24"/>
          <w:szCs w:val="24"/>
        </w:rPr>
        <w:t>дру</w:t>
      </w:r>
      <w:r w:rsidR="00FB3B54">
        <w:rPr>
          <w:rFonts w:ascii="Times New Roman" w:hAnsi="Times New Roman"/>
          <w:sz w:val="24"/>
          <w:szCs w:val="24"/>
        </w:rPr>
        <w:t>длы</w:t>
      </w:r>
      <w:proofErr w:type="spellEnd"/>
      <w:r w:rsidR="00FB3B54">
        <w:rPr>
          <w:rFonts w:ascii="Times New Roman" w:hAnsi="Times New Roman"/>
          <w:sz w:val="24"/>
          <w:szCs w:val="24"/>
        </w:rPr>
        <w:t>, предлагают способы интерпре</w:t>
      </w:r>
      <w:r w:rsidRPr="0073689E">
        <w:rPr>
          <w:rFonts w:ascii="Times New Roman" w:hAnsi="Times New Roman"/>
          <w:sz w:val="24"/>
          <w:szCs w:val="24"/>
        </w:rPr>
        <w:t>тации. Учитель организует деятельность учащихся в группах</w:t>
      </w:r>
      <w:r>
        <w:rPr>
          <w:rFonts w:ascii="Times New Roman" w:hAnsi="Times New Roman"/>
          <w:sz w:val="24"/>
          <w:szCs w:val="24"/>
        </w:rPr>
        <w:t>, где учащиеся также пре</w:t>
      </w:r>
      <w:r w:rsidR="00FB3B54">
        <w:rPr>
          <w:rFonts w:ascii="Times New Roman" w:hAnsi="Times New Roman"/>
          <w:sz w:val="24"/>
          <w:szCs w:val="24"/>
        </w:rPr>
        <w:t>длагают разные варианты интерпре</w:t>
      </w:r>
      <w:r>
        <w:rPr>
          <w:rFonts w:ascii="Times New Roman" w:hAnsi="Times New Roman"/>
          <w:sz w:val="24"/>
          <w:szCs w:val="24"/>
        </w:rPr>
        <w:t xml:space="preserve">тации </w:t>
      </w:r>
      <w:proofErr w:type="spellStart"/>
      <w:r>
        <w:rPr>
          <w:rFonts w:ascii="Times New Roman" w:hAnsi="Times New Roman"/>
          <w:sz w:val="24"/>
          <w:szCs w:val="24"/>
        </w:rPr>
        <w:t>друдлов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15990" w:rsidRDefault="0073689E" w:rsidP="00915990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E3321">
        <w:rPr>
          <w:rFonts w:ascii="Times New Roman" w:hAnsi="Times New Roman"/>
          <w:sz w:val="24"/>
          <w:szCs w:val="24"/>
        </w:rPr>
        <w:t xml:space="preserve">Во время мозгового штурма учащиеся предлагают новые способы работы с </w:t>
      </w:r>
      <w:proofErr w:type="spellStart"/>
      <w:r w:rsidRPr="005E3321">
        <w:rPr>
          <w:rFonts w:ascii="Times New Roman" w:hAnsi="Times New Roman"/>
          <w:sz w:val="24"/>
          <w:szCs w:val="24"/>
        </w:rPr>
        <w:t>друдлами</w:t>
      </w:r>
      <w:proofErr w:type="spellEnd"/>
      <w:r w:rsidRPr="005E3321">
        <w:rPr>
          <w:rFonts w:ascii="Times New Roman" w:hAnsi="Times New Roman"/>
          <w:sz w:val="24"/>
          <w:szCs w:val="24"/>
        </w:rPr>
        <w:t>.</w:t>
      </w:r>
      <w:r w:rsidR="005E3321" w:rsidRPr="005E3321">
        <w:rPr>
          <w:rFonts w:ascii="Times New Roman" w:hAnsi="Times New Roman"/>
          <w:sz w:val="24"/>
          <w:szCs w:val="24"/>
        </w:rPr>
        <w:t xml:space="preserve"> </w:t>
      </w:r>
      <w:r w:rsidRPr="005E3321">
        <w:rPr>
          <w:rFonts w:ascii="Times New Roman" w:hAnsi="Times New Roman"/>
          <w:color w:val="000000"/>
          <w:sz w:val="24"/>
          <w:szCs w:val="24"/>
        </w:rPr>
        <w:t xml:space="preserve">В ходе мозгового штурма </w:t>
      </w:r>
      <w:r w:rsidR="005E3321" w:rsidRPr="005E3321">
        <w:rPr>
          <w:rFonts w:ascii="Times New Roman" w:hAnsi="Times New Roman"/>
          <w:color w:val="000000"/>
          <w:sz w:val="24"/>
          <w:szCs w:val="24"/>
        </w:rPr>
        <w:t xml:space="preserve">учащиеся должны подойти к решению, что можно </w:t>
      </w:r>
      <w:proofErr w:type="spellStart"/>
      <w:r w:rsidR="005E3321" w:rsidRPr="005E3321">
        <w:rPr>
          <w:rFonts w:ascii="Times New Roman" w:hAnsi="Times New Roman"/>
          <w:color w:val="000000"/>
          <w:sz w:val="24"/>
          <w:szCs w:val="24"/>
        </w:rPr>
        <w:t>друдл</w:t>
      </w:r>
      <w:proofErr w:type="spellEnd"/>
      <w:r w:rsidR="005E3321" w:rsidRPr="005E3321">
        <w:rPr>
          <w:rFonts w:ascii="Times New Roman" w:hAnsi="Times New Roman"/>
          <w:color w:val="000000"/>
          <w:sz w:val="24"/>
          <w:szCs w:val="24"/>
        </w:rPr>
        <w:t xml:space="preserve"> не только описать </w:t>
      </w:r>
      <w:proofErr w:type="spellStart"/>
      <w:r w:rsidR="005E3321" w:rsidRPr="005E3321">
        <w:rPr>
          <w:rFonts w:ascii="Times New Roman" w:hAnsi="Times New Roman"/>
          <w:color w:val="000000"/>
          <w:sz w:val="24"/>
          <w:szCs w:val="24"/>
        </w:rPr>
        <w:t>словестно</w:t>
      </w:r>
      <w:proofErr w:type="spellEnd"/>
      <w:r w:rsidR="005E3321" w:rsidRPr="005E3321">
        <w:rPr>
          <w:rFonts w:ascii="Times New Roman" w:hAnsi="Times New Roman"/>
          <w:color w:val="000000"/>
          <w:sz w:val="24"/>
          <w:szCs w:val="24"/>
        </w:rPr>
        <w:t xml:space="preserve"> или дополнить рисунок, но и создать объемную модель </w:t>
      </w:r>
      <w:proofErr w:type="spellStart"/>
      <w:r w:rsidR="005E3321" w:rsidRPr="005E3321">
        <w:rPr>
          <w:rFonts w:ascii="Times New Roman" w:hAnsi="Times New Roman"/>
          <w:color w:val="000000"/>
          <w:sz w:val="24"/>
          <w:szCs w:val="24"/>
        </w:rPr>
        <w:t>друдла</w:t>
      </w:r>
      <w:proofErr w:type="spellEnd"/>
      <w:r w:rsidR="005E3321" w:rsidRPr="005E3321">
        <w:rPr>
          <w:rFonts w:ascii="Times New Roman" w:hAnsi="Times New Roman"/>
          <w:color w:val="000000"/>
          <w:sz w:val="24"/>
          <w:szCs w:val="24"/>
        </w:rPr>
        <w:t xml:space="preserve">. После чего группы </w:t>
      </w:r>
      <w:r w:rsidR="005E3321">
        <w:rPr>
          <w:rFonts w:ascii="Times New Roman" w:hAnsi="Times New Roman"/>
          <w:color w:val="000000"/>
          <w:sz w:val="24"/>
          <w:szCs w:val="24"/>
        </w:rPr>
        <w:t xml:space="preserve">разрабатывают </w:t>
      </w:r>
      <w:r w:rsidR="005E3321" w:rsidRPr="005E3321">
        <w:rPr>
          <w:rFonts w:ascii="Times New Roman" w:hAnsi="Times New Roman"/>
          <w:color w:val="000000"/>
          <w:sz w:val="24"/>
          <w:szCs w:val="24"/>
        </w:rPr>
        <w:t xml:space="preserve"> алго</w:t>
      </w:r>
      <w:r w:rsidR="006B75B0">
        <w:rPr>
          <w:rFonts w:ascii="Times New Roman" w:hAnsi="Times New Roman"/>
          <w:color w:val="000000"/>
          <w:sz w:val="24"/>
          <w:szCs w:val="24"/>
        </w:rPr>
        <w:t>р</w:t>
      </w:r>
      <w:r w:rsidR="005E3321" w:rsidRPr="005E3321">
        <w:rPr>
          <w:rFonts w:ascii="Times New Roman" w:hAnsi="Times New Roman"/>
          <w:color w:val="000000"/>
          <w:sz w:val="24"/>
          <w:szCs w:val="24"/>
        </w:rPr>
        <w:t xml:space="preserve">итм </w:t>
      </w:r>
      <w:r w:rsidR="005E3321">
        <w:rPr>
          <w:rFonts w:ascii="Times New Roman" w:hAnsi="Times New Roman"/>
          <w:color w:val="000000"/>
          <w:sz w:val="24"/>
          <w:szCs w:val="24"/>
        </w:rPr>
        <w:t xml:space="preserve">создания  объемной модели </w:t>
      </w:r>
      <w:proofErr w:type="spellStart"/>
      <w:r w:rsidR="005E3321">
        <w:rPr>
          <w:rFonts w:ascii="Times New Roman" w:hAnsi="Times New Roman"/>
          <w:color w:val="000000"/>
          <w:sz w:val="24"/>
          <w:szCs w:val="24"/>
        </w:rPr>
        <w:t>друдла</w:t>
      </w:r>
      <w:proofErr w:type="spellEnd"/>
      <w:r w:rsidR="005E3321">
        <w:rPr>
          <w:rFonts w:ascii="Times New Roman" w:hAnsi="Times New Roman"/>
          <w:color w:val="000000"/>
          <w:sz w:val="24"/>
          <w:szCs w:val="24"/>
        </w:rPr>
        <w:t>. Учитель организует обмен мнениями по разработке общего алгоритма, который выглядит примерно следующим образом:</w:t>
      </w:r>
    </w:p>
    <w:p w:rsidR="00840C3E" w:rsidRPr="00915990" w:rsidRDefault="00840C3E" w:rsidP="0091599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15990">
        <w:rPr>
          <w:rFonts w:ascii="Times New Roman" w:eastAsiaTheme="majorEastAsia" w:hAnsi="Times New Roman"/>
          <w:sz w:val="24"/>
          <w:szCs w:val="24"/>
        </w:rPr>
        <w:t xml:space="preserve">1.Зрительное представление модели, соответствующей </w:t>
      </w:r>
      <w:proofErr w:type="spellStart"/>
      <w:r w:rsidRPr="00915990">
        <w:rPr>
          <w:rFonts w:ascii="Times New Roman" w:eastAsiaTheme="majorEastAsia" w:hAnsi="Times New Roman"/>
          <w:sz w:val="24"/>
          <w:szCs w:val="24"/>
        </w:rPr>
        <w:t>друдлу</w:t>
      </w:r>
      <w:proofErr w:type="spellEnd"/>
      <w:r w:rsidRPr="00915990">
        <w:rPr>
          <w:rFonts w:ascii="Times New Roman" w:eastAsiaTheme="majorEastAsia" w:hAnsi="Times New Roman"/>
          <w:sz w:val="24"/>
          <w:szCs w:val="24"/>
        </w:rPr>
        <w:t>;</w:t>
      </w:r>
      <w:r w:rsidRPr="00915990">
        <w:rPr>
          <w:rFonts w:ascii="Times New Roman" w:eastAsiaTheme="majorEastAsia" w:hAnsi="Times New Roman"/>
          <w:sz w:val="24"/>
          <w:szCs w:val="24"/>
        </w:rPr>
        <w:br/>
        <w:t>2.Составление её эскиза, рисунка, чертежа; расчёты;</w:t>
      </w:r>
      <w:r w:rsidRPr="00915990">
        <w:rPr>
          <w:rFonts w:ascii="Times New Roman" w:eastAsiaTheme="majorEastAsia" w:hAnsi="Times New Roman"/>
          <w:sz w:val="24"/>
          <w:szCs w:val="24"/>
        </w:rPr>
        <w:br/>
        <w:t>3.Проработка и сопоставление возможных различных моделей</w:t>
      </w:r>
      <w:r w:rsidR="00915990" w:rsidRPr="00915990">
        <w:rPr>
          <w:rFonts w:ascii="Times New Roman" w:eastAsiaTheme="majorEastAsia" w:hAnsi="Times New Roman"/>
          <w:sz w:val="24"/>
          <w:szCs w:val="24"/>
        </w:rPr>
        <w:t xml:space="preserve"> и способов их изготовления;</w:t>
      </w:r>
      <w:r w:rsidR="00915990" w:rsidRPr="00915990">
        <w:rPr>
          <w:rFonts w:ascii="Times New Roman" w:eastAsiaTheme="majorEastAsia" w:hAnsi="Times New Roman"/>
          <w:sz w:val="24"/>
          <w:szCs w:val="24"/>
        </w:rPr>
        <w:br/>
        <w:t>4.</w:t>
      </w:r>
      <w:r w:rsidRPr="00915990">
        <w:rPr>
          <w:rFonts w:ascii="Times New Roman" w:eastAsiaTheme="majorEastAsia" w:hAnsi="Times New Roman"/>
          <w:sz w:val="24"/>
          <w:szCs w:val="24"/>
        </w:rPr>
        <w:t>По</w:t>
      </w:r>
      <w:r w:rsidR="00915990" w:rsidRPr="00915990">
        <w:rPr>
          <w:rFonts w:ascii="Times New Roman" w:eastAsiaTheme="majorEastAsia" w:hAnsi="Times New Roman"/>
          <w:sz w:val="24"/>
          <w:szCs w:val="24"/>
        </w:rPr>
        <w:t>дбор необходимых материалов;</w:t>
      </w:r>
      <w:r w:rsidR="00915990" w:rsidRPr="00915990">
        <w:rPr>
          <w:rFonts w:ascii="Times New Roman" w:eastAsiaTheme="majorEastAsia" w:hAnsi="Times New Roman"/>
          <w:sz w:val="24"/>
          <w:szCs w:val="24"/>
        </w:rPr>
        <w:br/>
        <w:t>5.</w:t>
      </w:r>
      <w:r w:rsidRPr="00915990">
        <w:rPr>
          <w:rFonts w:ascii="Times New Roman" w:eastAsiaTheme="majorEastAsia" w:hAnsi="Times New Roman"/>
          <w:sz w:val="24"/>
          <w:szCs w:val="24"/>
        </w:rPr>
        <w:t>Изготовление образцов;</w:t>
      </w:r>
      <w:r w:rsidRPr="00915990">
        <w:rPr>
          <w:rFonts w:ascii="Times New Roman" w:eastAsiaTheme="majorEastAsia" w:hAnsi="Times New Roman"/>
          <w:sz w:val="24"/>
          <w:szCs w:val="24"/>
        </w:rPr>
        <w:br/>
        <w:t xml:space="preserve">6. Исследование их </w:t>
      </w:r>
      <w:r w:rsidR="004A7213" w:rsidRPr="00915990">
        <w:rPr>
          <w:rFonts w:ascii="Times New Roman" w:eastAsiaTheme="majorEastAsia" w:hAnsi="Times New Roman"/>
          <w:sz w:val="24"/>
          <w:szCs w:val="24"/>
        </w:rPr>
        <w:t>на соответствие</w:t>
      </w:r>
      <w:r w:rsidRPr="00915990">
        <w:rPr>
          <w:rFonts w:ascii="Times New Roman" w:eastAsiaTheme="majorEastAsia" w:hAnsi="Times New Roman"/>
          <w:sz w:val="24"/>
          <w:szCs w:val="24"/>
        </w:rPr>
        <w:t xml:space="preserve"> </w:t>
      </w:r>
      <w:proofErr w:type="spellStart"/>
      <w:r w:rsidRPr="00915990">
        <w:rPr>
          <w:rFonts w:ascii="Times New Roman" w:eastAsiaTheme="majorEastAsia" w:hAnsi="Times New Roman"/>
          <w:sz w:val="24"/>
          <w:szCs w:val="24"/>
        </w:rPr>
        <w:t>друдлу</w:t>
      </w:r>
      <w:proofErr w:type="spellEnd"/>
      <w:r w:rsidRPr="00915990">
        <w:rPr>
          <w:rFonts w:ascii="Times New Roman" w:eastAsiaTheme="majorEastAsia" w:hAnsi="Times New Roman"/>
          <w:sz w:val="24"/>
          <w:szCs w:val="24"/>
        </w:rPr>
        <w:t>.</w:t>
      </w:r>
    </w:p>
    <w:p w:rsidR="009C09D9" w:rsidRPr="00464CD5" w:rsidRDefault="005E3321" w:rsidP="00915990">
      <w:pPr>
        <w:pStyle w:val="a5"/>
        <w:spacing w:line="360" w:lineRule="auto"/>
        <w:ind w:firstLine="720"/>
        <w:contextualSpacing/>
        <w:rPr>
          <w:rFonts w:eastAsiaTheme="majorEastAsia"/>
        </w:rPr>
      </w:pPr>
      <w:r w:rsidRPr="00464CD5">
        <w:rPr>
          <w:rFonts w:eastAsiaTheme="majorEastAsia"/>
        </w:rPr>
        <w:t>Учащиеся  ко</w:t>
      </w:r>
      <w:r w:rsidR="00464CD5">
        <w:rPr>
          <w:rFonts w:eastAsiaTheme="majorEastAsia"/>
        </w:rPr>
        <w:t xml:space="preserve">нструируют модель и защищают ее </w:t>
      </w:r>
      <w:r w:rsidR="00AF4B44" w:rsidRPr="00464CD5">
        <w:rPr>
          <w:rFonts w:eastAsiaTheme="majorEastAsia"/>
        </w:rPr>
        <w:t>(</w:t>
      </w:r>
      <w:proofErr w:type="gramStart"/>
      <w:r w:rsidR="00AF4B44" w:rsidRPr="00464CD5">
        <w:rPr>
          <w:rFonts w:eastAsiaTheme="majorEastAsia"/>
        </w:rPr>
        <w:t>см</w:t>
      </w:r>
      <w:proofErr w:type="gramEnd"/>
      <w:r w:rsidR="00AF4B44" w:rsidRPr="00464CD5">
        <w:rPr>
          <w:rFonts w:eastAsiaTheme="majorEastAsia"/>
        </w:rPr>
        <w:t>. ниже, в таблице)</w:t>
      </w:r>
      <w:r w:rsidR="00464CD5">
        <w:rPr>
          <w:rFonts w:eastAsiaTheme="majorEastAsia"/>
        </w:rPr>
        <w:t>.</w:t>
      </w:r>
    </w:p>
    <w:p w:rsidR="005E3321" w:rsidRPr="00FD3AA5" w:rsidRDefault="005E3321" w:rsidP="004A7213">
      <w:pPr>
        <w:pStyle w:val="a5"/>
        <w:shd w:val="clear" w:color="auto" w:fill="FFFFFF"/>
        <w:spacing w:before="375" w:beforeAutospacing="0" w:after="450" w:afterAutospacing="0" w:line="360" w:lineRule="auto"/>
        <w:contextualSpacing/>
        <w:textAlignment w:val="baseline"/>
      </w:pPr>
      <w:r w:rsidRPr="00FD3AA5">
        <w:rPr>
          <w:b/>
        </w:rPr>
        <w:t>Цель</w:t>
      </w:r>
      <w:r w:rsidR="004A7213">
        <w:rPr>
          <w:b/>
        </w:rPr>
        <w:t xml:space="preserve"> программы</w:t>
      </w:r>
      <w:r w:rsidRPr="00FD3AA5">
        <w:rPr>
          <w:b/>
        </w:rPr>
        <w:t xml:space="preserve">: </w:t>
      </w:r>
      <w:r w:rsidRPr="00FD3AA5">
        <w:t>создание условий для формирования компетенций, заложенных в образ выпускника Школы инженерной культуры:</w:t>
      </w:r>
    </w:p>
    <w:p w:rsidR="005E3321" w:rsidRPr="00FD3AA5" w:rsidRDefault="005E3321" w:rsidP="004A7213">
      <w:pPr>
        <w:pStyle w:val="a5"/>
        <w:numPr>
          <w:ilvl w:val="0"/>
          <w:numId w:val="8"/>
        </w:numPr>
        <w:shd w:val="clear" w:color="auto" w:fill="FFFFFF"/>
        <w:spacing w:before="375" w:after="450" w:line="360" w:lineRule="auto"/>
        <w:contextualSpacing/>
      </w:pPr>
      <w:r>
        <w:t>Развитие навыков визуального мышления</w:t>
      </w:r>
      <w:r w:rsidRPr="00FD3AA5">
        <w:t>;</w:t>
      </w:r>
    </w:p>
    <w:p w:rsidR="005E3321" w:rsidRPr="00FD3AA5" w:rsidRDefault="005E3321" w:rsidP="004A7213">
      <w:pPr>
        <w:pStyle w:val="a5"/>
        <w:numPr>
          <w:ilvl w:val="0"/>
          <w:numId w:val="8"/>
        </w:numPr>
        <w:shd w:val="clear" w:color="auto" w:fill="FFFFFF"/>
        <w:spacing w:before="375" w:after="450" w:line="360" w:lineRule="auto"/>
        <w:contextualSpacing/>
      </w:pPr>
      <w:r w:rsidRPr="00FD3AA5">
        <w:t>Владение основными способами конструирования на основе приобретённых конструкторских знаний;</w:t>
      </w:r>
    </w:p>
    <w:p w:rsidR="005E3321" w:rsidRPr="00FD3AA5" w:rsidRDefault="005E3321" w:rsidP="004A7213">
      <w:pPr>
        <w:pStyle w:val="a5"/>
        <w:numPr>
          <w:ilvl w:val="0"/>
          <w:numId w:val="8"/>
        </w:numPr>
        <w:shd w:val="clear" w:color="auto" w:fill="FFFFFF"/>
        <w:spacing w:before="375" w:after="450" w:line="360" w:lineRule="auto"/>
        <w:contextualSpacing/>
      </w:pPr>
      <w:r w:rsidRPr="00FD3AA5">
        <w:t>Умение преобразовывать объект из чувственной формы в пространственную модель;</w:t>
      </w:r>
    </w:p>
    <w:p w:rsidR="005E3321" w:rsidRPr="00FD3AA5" w:rsidRDefault="005E3321" w:rsidP="004A7213">
      <w:pPr>
        <w:pStyle w:val="a5"/>
        <w:numPr>
          <w:ilvl w:val="0"/>
          <w:numId w:val="8"/>
        </w:numPr>
        <w:shd w:val="clear" w:color="auto" w:fill="FFFFFF"/>
        <w:spacing w:before="375" w:after="450" w:line="360" w:lineRule="auto"/>
        <w:contextualSpacing/>
      </w:pPr>
      <w:r w:rsidRPr="00FD3AA5">
        <w:t>Умение организовывать сотрудничество и совместную деятельность;</w:t>
      </w:r>
    </w:p>
    <w:p w:rsidR="005E3321" w:rsidRPr="00FD3AA5" w:rsidRDefault="005E3321" w:rsidP="004A7213">
      <w:pPr>
        <w:pStyle w:val="a5"/>
        <w:numPr>
          <w:ilvl w:val="0"/>
          <w:numId w:val="8"/>
        </w:numPr>
        <w:shd w:val="clear" w:color="auto" w:fill="FFFFFF"/>
        <w:spacing w:before="375" w:after="450" w:line="360" w:lineRule="auto"/>
        <w:contextualSpacing/>
      </w:pPr>
      <w:r w:rsidRPr="00FD3AA5">
        <w:t>Умение формулировать, аргументировать и отстаивать своё мнение.</w:t>
      </w:r>
    </w:p>
    <w:p w:rsidR="005E3321" w:rsidRPr="00FD3AA5" w:rsidRDefault="005E3321" w:rsidP="004A7213">
      <w:pPr>
        <w:pStyle w:val="a5"/>
        <w:shd w:val="clear" w:color="auto" w:fill="FFFFFF"/>
        <w:spacing w:before="375" w:after="450" w:line="360" w:lineRule="auto"/>
        <w:contextualSpacing/>
      </w:pPr>
      <w:r w:rsidRPr="00FD3AA5">
        <w:rPr>
          <w:b/>
        </w:rPr>
        <w:t>Задачи</w:t>
      </w:r>
      <w:r w:rsidRPr="00FD3AA5">
        <w:t>:</w:t>
      </w:r>
    </w:p>
    <w:p w:rsidR="005E3321" w:rsidRPr="00FD3AA5" w:rsidRDefault="005E3321" w:rsidP="004A7213">
      <w:pPr>
        <w:pStyle w:val="a5"/>
        <w:numPr>
          <w:ilvl w:val="0"/>
          <w:numId w:val="9"/>
        </w:numPr>
        <w:shd w:val="clear" w:color="auto" w:fill="FFFFFF"/>
        <w:spacing w:before="375" w:after="450" w:line="360" w:lineRule="auto"/>
        <w:contextualSpacing/>
      </w:pPr>
      <w:r w:rsidRPr="00FD3AA5">
        <w:rPr>
          <w:color w:val="000000"/>
        </w:rPr>
        <w:t xml:space="preserve">вовлечь обучающихся в самостоятельную </w:t>
      </w:r>
      <w:proofErr w:type="spellStart"/>
      <w:r w:rsidRPr="00FD3AA5">
        <w:rPr>
          <w:color w:val="000000"/>
        </w:rPr>
        <w:t>метапредметную</w:t>
      </w:r>
      <w:proofErr w:type="spellEnd"/>
      <w:r w:rsidRPr="00FD3AA5">
        <w:rPr>
          <w:color w:val="000000"/>
        </w:rPr>
        <w:t xml:space="preserve"> деятельность для  решения нестандартных задач;</w:t>
      </w:r>
    </w:p>
    <w:p w:rsidR="005E3321" w:rsidRPr="00FD3AA5" w:rsidRDefault="005E3321" w:rsidP="004A7213">
      <w:pPr>
        <w:pStyle w:val="a5"/>
        <w:numPr>
          <w:ilvl w:val="0"/>
          <w:numId w:val="9"/>
        </w:numPr>
        <w:shd w:val="clear" w:color="auto" w:fill="FFFFFF"/>
        <w:spacing w:before="375" w:after="450" w:line="360" w:lineRule="auto"/>
        <w:contextualSpacing/>
      </w:pPr>
      <w:r w:rsidRPr="00FD3AA5">
        <w:rPr>
          <w:color w:val="000000"/>
        </w:rPr>
        <w:t xml:space="preserve">ознакомить </w:t>
      </w:r>
      <w:proofErr w:type="gramStart"/>
      <w:r w:rsidRPr="00FD3AA5">
        <w:rPr>
          <w:color w:val="000000"/>
        </w:rPr>
        <w:t>обучающихся</w:t>
      </w:r>
      <w:proofErr w:type="gramEnd"/>
      <w:r w:rsidRPr="00FD3AA5">
        <w:rPr>
          <w:color w:val="000000"/>
        </w:rPr>
        <w:t xml:space="preserve"> с алгоритмами  конструирования и моделирования.;</w:t>
      </w:r>
    </w:p>
    <w:p w:rsidR="005E3321" w:rsidRPr="00FD3AA5" w:rsidRDefault="005E3321" w:rsidP="004A721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D3AA5">
        <w:rPr>
          <w:rFonts w:ascii="Times New Roman" w:hAnsi="Times New Roman"/>
          <w:sz w:val="24"/>
          <w:szCs w:val="24"/>
          <w:lang w:eastAsia="ru-RU"/>
        </w:rPr>
        <w:t>научить применять приобретенные знания в практической деятельности;</w:t>
      </w:r>
    </w:p>
    <w:p w:rsidR="005E3321" w:rsidRPr="00FD3AA5" w:rsidRDefault="005E3321" w:rsidP="004A721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D3AA5">
        <w:rPr>
          <w:rFonts w:ascii="Times New Roman" w:hAnsi="Times New Roman"/>
          <w:sz w:val="24"/>
          <w:szCs w:val="24"/>
          <w:lang w:eastAsia="ru-RU"/>
        </w:rPr>
        <w:t xml:space="preserve">ознакомить обучающихся с методикой генерации </w:t>
      </w:r>
      <w:proofErr w:type="spellStart"/>
      <w:r w:rsidRPr="00FD3AA5">
        <w:rPr>
          <w:rFonts w:ascii="Times New Roman" w:hAnsi="Times New Roman"/>
          <w:sz w:val="24"/>
          <w:szCs w:val="24"/>
          <w:lang w:eastAsia="ru-RU"/>
        </w:rPr>
        <w:t>креативных</w:t>
      </w:r>
      <w:proofErr w:type="spellEnd"/>
      <w:r w:rsidRPr="00FD3AA5">
        <w:rPr>
          <w:rFonts w:ascii="Times New Roman" w:hAnsi="Times New Roman"/>
          <w:sz w:val="24"/>
          <w:szCs w:val="24"/>
          <w:lang w:eastAsia="ru-RU"/>
        </w:rPr>
        <w:t xml:space="preserve"> идей, развития образности речи, гибкого мышления и творческих способностей.</w:t>
      </w:r>
    </w:p>
    <w:p w:rsidR="005E3321" w:rsidRPr="00FD3AA5" w:rsidRDefault="005E3321" w:rsidP="004A721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r w:rsidRPr="00FD3AA5">
        <w:rPr>
          <w:rFonts w:ascii="Times New Roman" w:hAnsi="Times New Roman"/>
          <w:sz w:val="24"/>
          <w:szCs w:val="24"/>
          <w:lang w:eastAsia="ru-RU"/>
        </w:rPr>
        <w:t>азвивать коммуникативную и ИКТ  грамотность обучающихся</w:t>
      </w:r>
      <w:r w:rsidRPr="00FD3A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D3AA5">
        <w:rPr>
          <w:rFonts w:ascii="Times New Roman" w:hAnsi="Times New Roman"/>
          <w:color w:val="000000"/>
          <w:sz w:val="24"/>
          <w:szCs w:val="24"/>
        </w:rPr>
        <w:t>в рамках технологии обучения в сотрудничестве в форме групповой организации учебной деятельности</w:t>
      </w:r>
      <w:proofErr w:type="gramEnd"/>
    </w:p>
    <w:p w:rsidR="007724BE" w:rsidRPr="004A7213" w:rsidRDefault="009E7587" w:rsidP="004A721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721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A7213">
        <w:rPr>
          <w:rFonts w:ascii="Times New Roman" w:hAnsi="Times New Roman"/>
          <w:b/>
          <w:sz w:val="24"/>
          <w:szCs w:val="24"/>
        </w:rPr>
        <w:t xml:space="preserve"> образовательные результаты:</w:t>
      </w:r>
    </w:p>
    <w:p w:rsidR="009E7587" w:rsidRDefault="009E7587" w:rsidP="004A7213">
      <w:pPr>
        <w:pStyle w:val="a3"/>
        <w:spacing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Регулятивные:</w:t>
      </w:r>
    </w:p>
    <w:p w:rsidR="009E7587" w:rsidRDefault="009E7587" w:rsidP="004A7213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необходимые действия в соответствии с поставленной задачей и составлять алгоритм их выполнения;</w:t>
      </w:r>
    </w:p>
    <w:p w:rsidR="009E7587" w:rsidRDefault="009E7587" w:rsidP="004A7213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</w:t>
      </w:r>
      <w:r w:rsidR="00783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 при необходимости, исправлять ошибки самостоятельно;</w:t>
      </w:r>
    </w:p>
    <w:p w:rsidR="009E7587" w:rsidRDefault="009E7587" w:rsidP="004A7213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критериям.</w:t>
      </w:r>
    </w:p>
    <w:p w:rsidR="009E7587" w:rsidRDefault="009E7587" w:rsidP="004A7213">
      <w:pPr>
        <w:spacing w:line="360" w:lineRule="auto"/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9E7587" w:rsidRDefault="009E7587" w:rsidP="004A7213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группе (общаться, распределять роли);</w:t>
      </w:r>
    </w:p>
    <w:p w:rsidR="009E7587" w:rsidRDefault="009E7587" w:rsidP="004A7213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и отстаивать свое мнение;</w:t>
      </w:r>
    </w:p>
    <w:p w:rsidR="009E7587" w:rsidRDefault="009E7587" w:rsidP="004A7213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со сверстниками и учителем;</w:t>
      </w:r>
    </w:p>
    <w:p w:rsidR="009E7587" w:rsidRDefault="009E7587" w:rsidP="004A7213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общее решение на основе согласования позиций и общих интересов; </w:t>
      </w:r>
    </w:p>
    <w:p w:rsidR="009E7587" w:rsidRDefault="009E7587" w:rsidP="004A7213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формулировать, аргументировать и отстаивать свое мнение.</w:t>
      </w:r>
    </w:p>
    <w:p w:rsidR="009E7587" w:rsidRPr="000641B2" w:rsidRDefault="009E7587" w:rsidP="00915990">
      <w:pPr>
        <w:spacing w:after="225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Продукт: </w:t>
      </w:r>
      <w:r w:rsidR="005E3321" w:rsidRPr="00464CD5">
        <w:rPr>
          <w:rFonts w:ascii="Times New Roman" w:hAnsi="Times New Roman"/>
          <w:sz w:val="24"/>
          <w:szCs w:val="24"/>
        </w:rPr>
        <w:t xml:space="preserve">объемная </w:t>
      </w:r>
      <w:r w:rsidR="000B52B6" w:rsidRPr="00464CD5">
        <w:rPr>
          <w:rFonts w:ascii="Times New Roman" w:hAnsi="Times New Roman"/>
          <w:sz w:val="24"/>
          <w:szCs w:val="24"/>
        </w:rPr>
        <w:t xml:space="preserve"> модель, соответствующая </w:t>
      </w:r>
      <w:proofErr w:type="spellStart"/>
      <w:r w:rsidR="000B52B6" w:rsidRPr="00464CD5">
        <w:rPr>
          <w:rFonts w:ascii="Times New Roman" w:hAnsi="Times New Roman"/>
          <w:sz w:val="24"/>
          <w:szCs w:val="24"/>
        </w:rPr>
        <w:t>друдлу</w:t>
      </w:r>
      <w:proofErr w:type="spellEnd"/>
      <w:r w:rsidR="000641B2">
        <w:rPr>
          <w:rFonts w:ascii="Times New Roman" w:hAnsi="Times New Roman"/>
          <w:sz w:val="24"/>
          <w:szCs w:val="24"/>
        </w:rPr>
        <w:t>,</w:t>
      </w:r>
      <w:r w:rsidR="000641B2" w:rsidRPr="000641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41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конструкцию которой могут входить одна или несколько известных школьникам фигур (куб, прямоугольный параллелепипед, конус, цилиндр, шар, пирамида).</w:t>
      </w:r>
    </w:p>
    <w:p w:rsidR="009E7587" w:rsidRDefault="009E7587" w:rsidP="004A721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занятия:</w:t>
      </w:r>
    </w:p>
    <w:p w:rsidR="009E7587" w:rsidRDefault="005E3321" w:rsidP="004A7213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 работа</w:t>
      </w:r>
      <w:r w:rsidR="009E7587">
        <w:rPr>
          <w:rFonts w:ascii="Times New Roman" w:hAnsi="Times New Roman"/>
          <w:sz w:val="24"/>
          <w:szCs w:val="24"/>
        </w:rPr>
        <w:t>;</w:t>
      </w:r>
    </w:p>
    <w:p w:rsidR="009E7587" w:rsidRDefault="005E3321" w:rsidP="004A7213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информации в сети Интерн</w:t>
      </w:r>
      <w:r w:rsidR="0056355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="009E7587">
        <w:rPr>
          <w:rFonts w:ascii="Times New Roman" w:hAnsi="Times New Roman"/>
          <w:sz w:val="24"/>
          <w:szCs w:val="24"/>
        </w:rPr>
        <w:t>;</w:t>
      </w:r>
    </w:p>
    <w:p w:rsidR="009E7587" w:rsidRDefault="009E7587" w:rsidP="004A7213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занятие.</w:t>
      </w:r>
    </w:p>
    <w:p w:rsidR="009E7587" w:rsidRDefault="009E7587" w:rsidP="004A7213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условия:</w:t>
      </w:r>
    </w:p>
    <w:p w:rsidR="009E7587" w:rsidRDefault="009E7587" w:rsidP="004A7213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0152">
        <w:rPr>
          <w:rFonts w:ascii="Times New Roman" w:hAnsi="Times New Roman"/>
          <w:sz w:val="24"/>
          <w:szCs w:val="24"/>
        </w:rPr>
        <w:t>Про</w:t>
      </w:r>
      <w:r w:rsidR="000B52B6">
        <w:rPr>
          <w:rFonts w:ascii="Times New Roman" w:hAnsi="Times New Roman"/>
          <w:sz w:val="24"/>
          <w:szCs w:val="24"/>
        </w:rPr>
        <w:t>должительность - 4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9E7587" w:rsidRDefault="009E7587" w:rsidP="004A7213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- учебный кабинет.</w:t>
      </w:r>
    </w:p>
    <w:p w:rsidR="009E7587" w:rsidRDefault="009E7587" w:rsidP="004A7213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компьютер с доступом к сети Интернет, проектор, экран.</w:t>
      </w:r>
    </w:p>
    <w:p w:rsidR="009E7587" w:rsidRPr="004B2C58" w:rsidRDefault="009E7587" w:rsidP="00F555B5">
      <w:pPr>
        <w:pStyle w:val="a3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на </w:t>
      </w:r>
      <w:r w:rsidR="005423BF">
        <w:rPr>
          <w:rFonts w:ascii="Times New Roman" w:hAnsi="Times New Roman"/>
          <w:sz w:val="24"/>
          <w:szCs w:val="24"/>
        </w:rPr>
        <w:t>каждую группу: бумага, картон, скрепки, карандаши</w:t>
      </w:r>
      <w:r w:rsidR="00F555B5">
        <w:rPr>
          <w:rFonts w:ascii="Times New Roman" w:hAnsi="Times New Roman"/>
          <w:sz w:val="24"/>
          <w:szCs w:val="24"/>
        </w:rPr>
        <w:t>.</w:t>
      </w:r>
    </w:p>
    <w:p w:rsidR="009E7587" w:rsidRDefault="009E7587" w:rsidP="004A7213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Инструменты: нож</w:t>
      </w:r>
      <w:r w:rsidR="005423BF">
        <w:rPr>
          <w:rFonts w:ascii="Times New Roman" w:hAnsi="Times New Roman"/>
          <w:sz w:val="24"/>
          <w:szCs w:val="24"/>
        </w:rPr>
        <w:t xml:space="preserve">ницы, канцелярский нож, </w:t>
      </w:r>
      <w:proofErr w:type="spellStart"/>
      <w:r w:rsidR="005423BF">
        <w:rPr>
          <w:rFonts w:ascii="Times New Roman" w:hAnsi="Times New Roman"/>
          <w:sz w:val="24"/>
          <w:szCs w:val="24"/>
        </w:rPr>
        <w:t>степлер</w:t>
      </w:r>
      <w:proofErr w:type="spellEnd"/>
      <w:r w:rsidR="005423BF">
        <w:rPr>
          <w:rFonts w:ascii="Times New Roman" w:hAnsi="Times New Roman"/>
          <w:sz w:val="24"/>
          <w:szCs w:val="24"/>
        </w:rPr>
        <w:t>, линейка, циркуль.</w:t>
      </w:r>
    </w:p>
    <w:p w:rsidR="000B52B6" w:rsidRDefault="009E7587" w:rsidP="000B52B6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65368" w:rsidRPr="00044537" w:rsidRDefault="00365368" w:rsidP="00915990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>
        <w:t xml:space="preserve">Понятие </w:t>
      </w:r>
      <w:proofErr w:type="spellStart"/>
      <w:r>
        <w:t>друдла</w:t>
      </w:r>
      <w:proofErr w:type="spellEnd"/>
      <w:r>
        <w:t>.</w:t>
      </w:r>
      <w:r w:rsidR="007C3FA0">
        <w:t xml:space="preserve"> Понятие модели.</w:t>
      </w:r>
      <w:r>
        <w:t xml:space="preserve"> Модель: словесная, </w:t>
      </w:r>
      <w:r w:rsidR="007C3FA0">
        <w:t>в виде картинки, объемная. Понятие конструирования</w:t>
      </w:r>
      <w:r>
        <w:t xml:space="preserve">. </w:t>
      </w:r>
      <w:r w:rsidR="007C3FA0">
        <w:t>Понятие а</w:t>
      </w:r>
      <w:r>
        <w:t>лгоритм</w:t>
      </w:r>
      <w:r w:rsidR="007C3FA0">
        <w:t>а</w:t>
      </w:r>
      <w:r>
        <w:t xml:space="preserve">. </w:t>
      </w:r>
      <w:r w:rsidR="000641B2">
        <w:rPr>
          <w:color w:val="000000"/>
        </w:rPr>
        <w:t>Куб, прямоугольный параллелепипед, конус, цилиндр, шар, пирамида.</w:t>
      </w:r>
      <w:r w:rsidR="000641B2" w:rsidRPr="00365368">
        <w:t xml:space="preserve"> </w:t>
      </w:r>
      <w:r w:rsidRPr="00365368">
        <w:t xml:space="preserve">Конструирование модели </w:t>
      </w:r>
      <w:proofErr w:type="spellStart"/>
      <w:r w:rsidRPr="00365368">
        <w:t>друдла</w:t>
      </w:r>
      <w:proofErr w:type="spellEnd"/>
      <w:r>
        <w:t xml:space="preserve">: </w:t>
      </w:r>
      <w:r w:rsidR="007C3FA0">
        <w:t>эскиз модели,</w:t>
      </w:r>
      <w:r>
        <w:rPr>
          <w:b/>
        </w:rPr>
        <w:t xml:space="preserve"> </w:t>
      </w:r>
      <w:r w:rsidR="007C3FA0">
        <w:rPr>
          <w:bCs/>
        </w:rPr>
        <w:t>в</w:t>
      </w:r>
      <w:r>
        <w:rPr>
          <w:bCs/>
        </w:rPr>
        <w:t>ыбор ма</w:t>
      </w:r>
      <w:r w:rsidR="007C3FA0">
        <w:rPr>
          <w:bCs/>
        </w:rPr>
        <w:t>териала для изготовления модели, с</w:t>
      </w:r>
      <w:r>
        <w:t>крепление элементов. Защита</w:t>
      </w:r>
      <w:r w:rsidRPr="00044537">
        <w:t xml:space="preserve"> </w:t>
      </w:r>
      <w:r>
        <w:t>модели</w:t>
      </w:r>
      <w:r w:rsidRPr="00044537">
        <w:t>.</w:t>
      </w:r>
    </w:p>
    <w:p w:rsidR="00464CD5" w:rsidRPr="00464CD5" w:rsidRDefault="00464CD5" w:rsidP="00365368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C3FA0" w:rsidRDefault="007C3FA0">
      <w:r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A798C" w:rsidRPr="00A44DE7" w:rsidTr="00F738E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0D3C" w:rsidRPr="000641B2" w:rsidRDefault="00AF4B44" w:rsidP="000641B2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41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 </w:t>
            </w:r>
            <w:r w:rsidR="000641B2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122"/>
              <w:gridCol w:w="3084"/>
              <w:gridCol w:w="2557"/>
              <w:gridCol w:w="1582"/>
            </w:tblGrid>
            <w:tr w:rsidR="00300D3C" w:rsidRPr="00AC3DA2" w:rsidTr="000641B2">
              <w:tc>
                <w:tcPr>
                  <w:tcW w:w="212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Этапы  занятия</w:t>
                  </w:r>
                </w:p>
              </w:tc>
              <w:tc>
                <w:tcPr>
                  <w:tcW w:w="3084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учителя</w:t>
                  </w:r>
                </w:p>
              </w:tc>
              <w:tc>
                <w:tcPr>
                  <w:tcW w:w="2557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учащихся</w:t>
                  </w:r>
                </w:p>
              </w:tc>
              <w:tc>
                <w:tcPr>
                  <w:tcW w:w="158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Время проведения</w:t>
                  </w:r>
                </w:p>
              </w:tc>
            </w:tr>
            <w:tr w:rsidR="00300D3C" w:rsidRPr="00AC3DA2" w:rsidTr="000641B2">
              <w:tc>
                <w:tcPr>
                  <w:tcW w:w="212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групп</w:t>
                  </w:r>
                </w:p>
              </w:tc>
              <w:tc>
                <w:tcPr>
                  <w:tcW w:w="3084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 мотивирует учащихся на групповую работу</w:t>
                  </w:r>
                </w:p>
              </w:tc>
              <w:tc>
                <w:tcPr>
                  <w:tcW w:w="2557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Учащиеся объединяются в группы. Придумывают название группы. Представляются.</w:t>
                  </w:r>
                </w:p>
              </w:tc>
              <w:tc>
                <w:tcPr>
                  <w:tcW w:w="158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5 мин</w:t>
                  </w:r>
                </w:p>
              </w:tc>
            </w:tr>
            <w:tr w:rsidR="00300D3C" w:rsidRPr="00AC3DA2" w:rsidTr="000641B2">
              <w:tc>
                <w:tcPr>
                  <w:tcW w:w="212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Постановка учебной задачи</w:t>
                  </w:r>
                </w:p>
              </w:tc>
              <w:tc>
                <w:tcPr>
                  <w:tcW w:w="3084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 ставит перед учащимися задачу: познакомиться с термином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Друдл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», создать объемную модель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друдла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7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Принимают учебную задачу</w:t>
                  </w:r>
                </w:p>
              </w:tc>
              <w:tc>
                <w:tcPr>
                  <w:tcW w:w="158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10мин</w:t>
                  </w:r>
                </w:p>
              </w:tc>
            </w:tr>
            <w:tr w:rsidR="00300D3C" w:rsidRPr="00AC3DA2" w:rsidTr="000641B2">
              <w:trPr>
                <w:trHeight w:val="2388"/>
              </w:trPr>
              <w:tc>
                <w:tcPr>
                  <w:tcW w:w="212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Выполнение учебной задачи</w:t>
                  </w:r>
                </w:p>
              </w:tc>
              <w:tc>
                <w:tcPr>
                  <w:tcW w:w="3084" w:type="dxa"/>
                </w:tcPr>
                <w:p w:rsidR="00300D3C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Найти информацию в сети интернет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Друдл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что это?». Организует обмен информации между группами.</w:t>
                  </w:r>
                </w:p>
                <w:p w:rsidR="00300D3C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организует деятельность учащихся, направленную на освоение способов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интерпритации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друдлов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300D3C" w:rsidRPr="00FD3AA5" w:rsidRDefault="00300D3C" w:rsidP="00464CD5">
                  <w:pPr>
                    <w:pStyle w:val="a3"/>
                    <w:numPr>
                      <w:ilvl w:val="0"/>
                      <w:numId w:val="7"/>
                    </w:numPr>
                    <w:spacing w:line="360" w:lineRule="auto"/>
                    <w:ind w:left="-29" w:firstLine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 xml:space="preserve">Что бы это значило? (дать ответы в словесной форме по </w:t>
                  </w:r>
                  <w:proofErr w:type="gramStart"/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предложенному</w:t>
                  </w:r>
                  <w:proofErr w:type="gramEnd"/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друдлу</w:t>
                  </w:r>
                  <w:proofErr w:type="spellEnd"/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  <w:p w:rsidR="00300D3C" w:rsidRPr="00FD3AA5" w:rsidRDefault="00300D3C" w:rsidP="00464CD5">
                  <w:pPr>
                    <w:pStyle w:val="a3"/>
                    <w:numPr>
                      <w:ilvl w:val="0"/>
                      <w:numId w:val="7"/>
                    </w:numPr>
                    <w:spacing w:line="360" w:lineRule="auto"/>
                    <w:ind w:left="-29" w:firstLine="2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Кто кого?</w:t>
                  </w: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Работа в паре. Кто больше придумает вариантов ответа.</w:t>
                  </w:r>
                </w:p>
                <w:p w:rsidR="00300D3C" w:rsidRPr="00FD3AA5" w:rsidRDefault="00300D3C" w:rsidP="00464CD5">
                  <w:pPr>
                    <w:pStyle w:val="a5"/>
                    <w:spacing w:line="360" w:lineRule="auto"/>
                    <w:ind w:left="-29" w:firstLine="29"/>
                    <w:contextualSpacing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Pr="00FD3AA5">
                    <w:rPr>
                      <w:color w:val="000000"/>
                    </w:rPr>
                    <w:t>.</w:t>
                  </w:r>
                  <w:r w:rsidRPr="00FD3AA5">
                    <w:rPr>
                      <w:b/>
                      <w:color w:val="000000"/>
                    </w:rPr>
                    <w:t>Как придумывать интерпретации?</w:t>
                  </w:r>
                  <w:r w:rsidRPr="00FD3AA5">
                    <w:rPr>
                      <w:color w:val="000000"/>
                    </w:rPr>
                    <w:t xml:space="preserve"> </w:t>
                  </w:r>
                </w:p>
                <w:p w:rsidR="00300D3C" w:rsidRPr="00FD3AA5" w:rsidRDefault="00300D3C" w:rsidP="00464CD5">
                  <w:pPr>
                    <w:pStyle w:val="a5"/>
                    <w:spacing w:line="360" w:lineRule="auto"/>
                    <w:ind w:left="-29" w:firstLine="29"/>
                    <w:contextualSpacing/>
                    <w:rPr>
                      <w:color w:val="000000"/>
                    </w:rPr>
                  </w:pPr>
                  <w:r w:rsidRPr="00FD3AA5">
                    <w:rPr>
                      <w:color w:val="000000"/>
                    </w:rPr>
                    <w:t>(обучение)</w:t>
                  </w:r>
                </w:p>
                <w:p w:rsidR="00300D3C" w:rsidRPr="00FD3AA5" w:rsidRDefault="00300D3C" w:rsidP="00464CD5">
                  <w:pPr>
                    <w:pStyle w:val="a5"/>
                    <w:spacing w:line="360" w:lineRule="auto"/>
                    <w:ind w:left="-29" w:firstLine="29"/>
                    <w:contextualSpacing/>
                    <w:rPr>
                      <w:rFonts w:eastAsiaTheme="minorEastAsia"/>
                      <w:color w:val="000000" w:themeColor="text1"/>
                    </w:rPr>
                  </w:pPr>
                  <w:r w:rsidRPr="00FD3AA5">
                    <w:rPr>
                      <w:rFonts w:eastAsiaTheme="minorEastAsia"/>
                      <w:color w:val="000000" w:themeColor="text1"/>
                    </w:rPr>
                    <w:t xml:space="preserve">( 1 способ подсказка рисунка; 2 способ – </w:t>
                  </w:r>
                  <w:r w:rsidRPr="00FD3AA5">
                    <w:rPr>
                      <w:rFonts w:eastAsiaTheme="minorEastAsia"/>
                      <w:color w:val="000000" w:themeColor="text1"/>
                    </w:rPr>
                    <w:lastRenderedPageBreak/>
                    <w:t>изменение парадигмы; 3 способ – случайный импульс).</w:t>
                  </w:r>
                </w:p>
                <w:p w:rsidR="00300D3C" w:rsidRPr="00FD3AA5" w:rsidRDefault="00300D3C" w:rsidP="00464CD5">
                  <w:pPr>
                    <w:pStyle w:val="a5"/>
                    <w:spacing w:line="360" w:lineRule="auto"/>
                    <w:ind w:left="-29" w:firstLine="29"/>
                    <w:contextualSpacing/>
                    <w:rPr>
                      <w:rFonts w:eastAsiaTheme="minorEastAsia"/>
                      <w:color w:val="000000" w:themeColor="text1"/>
                    </w:rPr>
                  </w:pPr>
                  <w:r>
                    <w:rPr>
                      <w:rFonts w:eastAsiaTheme="minorEastAsia"/>
                      <w:color w:val="000000" w:themeColor="text1"/>
                    </w:rPr>
                    <w:t>4</w:t>
                  </w:r>
                  <w:r w:rsidRPr="00FD3AA5">
                    <w:rPr>
                      <w:rFonts w:eastAsiaTheme="minorEastAsia"/>
                      <w:color w:val="000000" w:themeColor="text1"/>
                    </w:rPr>
                    <w:t>.</w:t>
                  </w:r>
                  <w:r w:rsidRPr="00FD3AA5">
                    <w:rPr>
                      <w:rFonts w:eastAsiaTheme="minorEastAsia"/>
                      <w:b/>
                      <w:color w:val="000000" w:themeColor="text1"/>
                    </w:rPr>
                    <w:t>Кто больше?</w:t>
                  </w:r>
                  <w:r w:rsidRPr="00FD3AA5">
                    <w:rPr>
                      <w:rFonts w:eastAsiaTheme="minorEastAsia"/>
                      <w:color w:val="000000" w:themeColor="text1"/>
                    </w:rPr>
                    <w:t xml:space="preserve"> Работа в группе.</w:t>
                  </w:r>
                </w:p>
                <w:p w:rsidR="00300D3C" w:rsidRPr="00FD3AA5" w:rsidRDefault="00300D3C" w:rsidP="00464CD5">
                  <w:pPr>
                    <w:pStyle w:val="a5"/>
                    <w:spacing w:line="360" w:lineRule="auto"/>
                    <w:ind w:left="-29" w:firstLine="29"/>
                    <w:contextualSpacing/>
                    <w:rPr>
                      <w:rFonts w:eastAsiaTheme="minorEastAsia"/>
                      <w:color w:val="000000" w:themeColor="text1"/>
                    </w:rPr>
                  </w:pPr>
                  <w:r>
                    <w:rPr>
                      <w:rFonts w:eastAsiaTheme="minorEastAsia"/>
                      <w:color w:val="000000" w:themeColor="text1"/>
                    </w:rPr>
                    <w:t>5</w:t>
                  </w:r>
                  <w:r w:rsidRPr="00FD3AA5">
                    <w:rPr>
                      <w:rFonts w:eastAsiaTheme="minorEastAsia"/>
                      <w:color w:val="000000" w:themeColor="text1"/>
                    </w:rPr>
                    <w:t>.</w:t>
                  </w:r>
                  <w:r w:rsidRPr="00FD3AA5">
                    <w:rPr>
                      <w:rFonts w:eastAsiaTheme="minorEastAsia"/>
                      <w:b/>
                      <w:color w:val="000000" w:themeColor="text1"/>
                    </w:rPr>
                    <w:t>Мозговой штурм.</w:t>
                  </w:r>
                </w:p>
                <w:p w:rsidR="00300D3C" w:rsidRPr="009508B2" w:rsidRDefault="00300D3C" w:rsidP="00464CD5">
                  <w:pPr>
                    <w:pStyle w:val="a5"/>
                    <w:spacing w:line="360" w:lineRule="auto"/>
                    <w:ind w:left="-29" w:firstLine="29"/>
                    <w:contextualSpacing/>
                    <w:rPr>
                      <w:rFonts w:eastAsiaTheme="minorEastAsia"/>
                      <w:color w:val="000000" w:themeColor="text1"/>
                    </w:rPr>
                  </w:pPr>
                  <w:r w:rsidRPr="00FD3AA5">
                    <w:rPr>
                      <w:rFonts w:eastAsiaTheme="minorEastAsia"/>
                      <w:color w:val="000000" w:themeColor="text1"/>
                    </w:rPr>
                    <w:t xml:space="preserve">Какие ещё способы работы с </w:t>
                  </w:r>
                  <w:proofErr w:type="spellStart"/>
                  <w:r w:rsidRPr="00FD3AA5">
                    <w:rPr>
                      <w:rFonts w:eastAsiaTheme="minorEastAsia"/>
                      <w:color w:val="000000" w:themeColor="text1"/>
                    </w:rPr>
                    <w:t>друдлами</w:t>
                  </w:r>
                  <w:proofErr w:type="spellEnd"/>
                  <w:r w:rsidRPr="00FD3AA5">
                    <w:rPr>
                      <w:rFonts w:eastAsiaTheme="minorEastAsia"/>
                      <w:color w:val="000000" w:themeColor="text1"/>
                    </w:rPr>
                    <w:t xml:space="preserve"> вы могли бы предложить?</w:t>
                  </w:r>
                  <w:r>
                    <w:rPr>
                      <w:rFonts w:eastAsiaTheme="minorEastAsia"/>
                      <w:color w:val="000000" w:themeColor="text1"/>
                    </w:rPr>
                    <w:t xml:space="preserve"> </w:t>
                  </w:r>
                  <w:r w:rsidRPr="00FD3AA5">
                    <w:rPr>
                      <w:rFonts w:eastAsiaTheme="minorEastAsia"/>
                      <w:color w:val="000000" w:themeColor="text1"/>
                    </w:rPr>
                    <w:t xml:space="preserve">(ответ даётся в словесной форме, в виде картинки, в виде модели) </w:t>
                  </w:r>
                </w:p>
              </w:tc>
              <w:tc>
                <w:tcPr>
                  <w:tcW w:w="2557" w:type="dxa"/>
                </w:tcPr>
                <w:p w:rsidR="00300D3C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Учащиеся осуществляют поиск информации. Представляют найденную информацию для других групп.</w:t>
                  </w:r>
                </w:p>
                <w:p w:rsidR="00300D3C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Учащиеся работают индивидуально, в парах, в группах. Фронтально представляют свои решения.</w:t>
                  </w:r>
                </w:p>
                <w:p w:rsidR="00300D3C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0D3C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0D3C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0D3C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40мин</w:t>
                  </w:r>
                </w:p>
              </w:tc>
            </w:tr>
            <w:tr w:rsidR="00300D3C" w:rsidRPr="00AC3DA2" w:rsidTr="000641B2">
              <w:tc>
                <w:tcPr>
                  <w:tcW w:w="212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Практическая работа</w:t>
                  </w:r>
                </w:p>
              </w:tc>
              <w:tc>
                <w:tcPr>
                  <w:tcW w:w="3084" w:type="dxa"/>
                </w:tcPr>
                <w:p w:rsidR="00300D3C" w:rsidRPr="009508B2" w:rsidRDefault="00300D3C" w:rsidP="00A9034E">
                  <w:pPr>
                    <w:pStyle w:val="a5"/>
                    <w:spacing w:line="360" w:lineRule="auto"/>
                    <w:ind w:left="-108" w:firstLine="108"/>
                    <w:contextualSpacing/>
                    <w:rPr>
                      <w:color w:val="000000"/>
                    </w:rPr>
                  </w:pPr>
                  <w:r w:rsidRPr="009508B2">
                    <w:rPr>
                      <w:color w:val="000000"/>
                    </w:rPr>
                    <w:t xml:space="preserve">Опираясь на алгоритм создания модели, учитель предлагает сконструировать модель </w:t>
                  </w:r>
                  <w:proofErr w:type="spellStart"/>
                  <w:r w:rsidRPr="009508B2">
                    <w:rPr>
                      <w:color w:val="000000"/>
                    </w:rPr>
                    <w:t>друдла</w:t>
                  </w:r>
                  <w:proofErr w:type="spellEnd"/>
                  <w:r w:rsidRPr="009508B2">
                    <w:rPr>
                      <w:color w:val="000000"/>
                    </w:rPr>
                    <w:t>.</w:t>
                  </w:r>
                </w:p>
                <w:p w:rsidR="00300D3C" w:rsidRPr="00FD3AA5" w:rsidRDefault="00300D3C" w:rsidP="00A9034E">
                  <w:pPr>
                    <w:pStyle w:val="a5"/>
                    <w:spacing w:line="360" w:lineRule="auto"/>
                    <w:ind w:left="-108" w:firstLine="108"/>
                    <w:contextualSpacing/>
                    <w:rPr>
                      <w:b/>
                      <w:color w:val="000000"/>
                    </w:rPr>
                  </w:pPr>
                  <w:r w:rsidRPr="00FD3AA5">
                    <w:rPr>
                      <w:b/>
                      <w:color w:val="000000"/>
                    </w:rPr>
                    <w:t xml:space="preserve">К модели – </w:t>
                  </w:r>
                  <w:r>
                    <w:rPr>
                      <w:b/>
                      <w:color w:val="000000"/>
                    </w:rPr>
                    <w:t xml:space="preserve">через конструирование </w:t>
                  </w:r>
                </w:p>
                <w:p w:rsidR="00300D3C" w:rsidRPr="00FD3AA5" w:rsidRDefault="00300D3C" w:rsidP="00A9034E">
                  <w:pPr>
                    <w:pStyle w:val="a5"/>
                    <w:spacing w:line="360" w:lineRule="auto"/>
                    <w:ind w:left="-108" w:firstLine="108"/>
                    <w:contextualSpacing/>
                    <w:rPr>
                      <w:rFonts w:eastAsiaTheme="majorEastAsia"/>
                    </w:rPr>
                  </w:pPr>
                  <w:r w:rsidRPr="00FD3AA5">
                    <w:rPr>
                      <w:rFonts w:eastAsiaTheme="majorEastAsia"/>
                    </w:rPr>
                    <w:t xml:space="preserve">1.Зрительное представление модели, соответствующей </w:t>
                  </w:r>
                  <w:proofErr w:type="spellStart"/>
                  <w:r w:rsidRPr="00FD3AA5">
                    <w:rPr>
                      <w:rFonts w:eastAsiaTheme="majorEastAsia"/>
                    </w:rPr>
                    <w:t>друдлу</w:t>
                  </w:r>
                  <w:proofErr w:type="spellEnd"/>
                  <w:r w:rsidRPr="00FD3AA5">
                    <w:rPr>
                      <w:rFonts w:eastAsiaTheme="majorEastAsia"/>
                    </w:rPr>
                    <w:t>;</w:t>
                  </w:r>
                  <w:r w:rsidRPr="00FD3AA5">
                    <w:rPr>
                      <w:rFonts w:eastAsiaTheme="majorEastAsia"/>
                    </w:rPr>
                    <w:br/>
                    <w:t>2.Составление её эскиза, рисунка, чертежа; расчёты;</w:t>
                  </w:r>
                  <w:r w:rsidRPr="00FD3AA5">
                    <w:rPr>
                      <w:rFonts w:eastAsiaTheme="majorEastAsia"/>
                    </w:rPr>
                    <w:br/>
                    <w:t>3.Проработка и сопоставление возможных различных моделей и способов их изготовления;</w:t>
                  </w:r>
                  <w:r w:rsidRPr="00FD3AA5">
                    <w:rPr>
                      <w:rFonts w:eastAsiaTheme="majorEastAsia"/>
                    </w:rPr>
                    <w:br/>
                    <w:t>4. Подбор необходимых материалов;</w:t>
                  </w:r>
                  <w:r w:rsidRPr="00FD3AA5">
                    <w:rPr>
                      <w:rFonts w:eastAsiaTheme="majorEastAsia"/>
                    </w:rPr>
                    <w:br/>
                    <w:t>5. Изготовление образцов;</w:t>
                  </w:r>
                  <w:r w:rsidRPr="00FD3AA5">
                    <w:rPr>
                      <w:rFonts w:eastAsiaTheme="majorEastAsia"/>
                    </w:rPr>
                    <w:br/>
                    <w:t xml:space="preserve">6. Исследование их соответствия </w:t>
                  </w:r>
                  <w:proofErr w:type="spellStart"/>
                  <w:r w:rsidRPr="00FD3AA5">
                    <w:rPr>
                      <w:rFonts w:eastAsiaTheme="majorEastAsia"/>
                    </w:rPr>
                    <w:t>друдлу</w:t>
                  </w:r>
                  <w:proofErr w:type="spellEnd"/>
                  <w:r w:rsidRPr="00FD3AA5">
                    <w:rPr>
                      <w:rFonts w:eastAsiaTheme="majorEastAsia"/>
                    </w:rPr>
                    <w:t>.</w:t>
                  </w:r>
                </w:p>
                <w:p w:rsidR="00300D3C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Учитель наблюдает за работой групп, при необходимости оказывает помощь.</w:t>
                  </w:r>
                </w:p>
              </w:tc>
              <w:tc>
                <w:tcPr>
                  <w:tcW w:w="2557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Учащиеся разрабатывают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модель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друдла</w:t>
                  </w:r>
                  <w:proofErr w:type="spellEnd"/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виде схемы на бумаге, создают объемную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модель</w:t>
                  </w: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проводят тестирование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модели</w:t>
                  </w: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соответствие ее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друдлу</w:t>
                  </w:r>
                  <w:proofErr w:type="spellEnd"/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При необходимости проводят коррекцию конструкции. </w:t>
                  </w:r>
                </w:p>
              </w:tc>
              <w:tc>
                <w:tcPr>
                  <w:tcW w:w="158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2 часа</w:t>
                  </w:r>
                </w:p>
              </w:tc>
            </w:tr>
            <w:tr w:rsidR="00300D3C" w:rsidRPr="00AC3DA2" w:rsidTr="000641B2">
              <w:tc>
                <w:tcPr>
                  <w:tcW w:w="212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Защита продукта</w:t>
                  </w:r>
                </w:p>
              </w:tc>
              <w:tc>
                <w:tcPr>
                  <w:tcW w:w="3084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организует </w:t>
                  </w:r>
                  <w:proofErr w:type="spellStart"/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критериальное</w:t>
                  </w:r>
                  <w:proofErr w:type="spellEnd"/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оценивание продукта. </w:t>
                  </w:r>
                </w:p>
              </w:tc>
              <w:tc>
                <w:tcPr>
                  <w:tcW w:w="2557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Демонстрируют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модель</w:t>
                  </w: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. Отвечают на вопросы </w:t>
                  </w:r>
                  <w:proofErr w:type="spellStart"/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апонентов</w:t>
                  </w:r>
                  <w:proofErr w:type="spellEnd"/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 других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</w:t>
                  </w: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Учащиеся из других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групп</w:t>
                  </w: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проводят </w:t>
                  </w:r>
                  <w:proofErr w:type="spellStart"/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кретериальное</w:t>
                  </w:r>
                  <w:proofErr w:type="spellEnd"/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оценивание.</w:t>
                  </w:r>
                </w:p>
              </w:tc>
              <w:tc>
                <w:tcPr>
                  <w:tcW w:w="158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</w:t>
                  </w:r>
                  <w:r w:rsidRPr="00AC3DA2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</w:p>
              </w:tc>
            </w:tr>
            <w:tr w:rsidR="00300D3C" w:rsidRPr="00AC3DA2" w:rsidTr="000641B2">
              <w:tc>
                <w:tcPr>
                  <w:tcW w:w="2122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Рефлексия</w:t>
                  </w:r>
                </w:p>
              </w:tc>
              <w:tc>
                <w:tcPr>
                  <w:tcW w:w="3084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Организует рефлексию</w:t>
                  </w:r>
                </w:p>
              </w:tc>
              <w:tc>
                <w:tcPr>
                  <w:tcW w:w="2557" w:type="dxa"/>
                </w:tcPr>
                <w:p w:rsidR="00300D3C" w:rsidRPr="00AC3DA2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Высказывают свое отношение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 пройденной практике.</w:t>
                  </w:r>
                </w:p>
              </w:tc>
              <w:tc>
                <w:tcPr>
                  <w:tcW w:w="1582" w:type="dxa"/>
                </w:tcPr>
                <w:p w:rsidR="00300D3C" w:rsidRDefault="00300D3C" w:rsidP="00A9034E">
                  <w:pPr>
                    <w:pStyle w:val="a3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мин</w:t>
                  </w:r>
                </w:p>
              </w:tc>
            </w:tr>
          </w:tbl>
          <w:p w:rsidR="00300D3C" w:rsidRDefault="00300D3C" w:rsidP="00300D3C">
            <w:pPr>
              <w:pStyle w:val="a3"/>
              <w:spacing w:line="360" w:lineRule="auto"/>
              <w:ind w:left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результативности:</w:t>
            </w:r>
          </w:p>
          <w:p w:rsidR="00300D3C" w:rsidRPr="00FD3AA5" w:rsidRDefault="00300D3C" w:rsidP="00300D3C">
            <w:pPr>
              <w:pStyle w:val="a5"/>
              <w:spacing w:line="360" w:lineRule="auto"/>
              <w:ind w:left="72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Pr="00FD3AA5">
              <w:rPr>
                <w:b/>
                <w:color w:val="000000"/>
              </w:rPr>
              <w:t>Критерии оценивания модели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854"/>
              <w:gridCol w:w="2014"/>
              <w:gridCol w:w="1839"/>
              <w:gridCol w:w="2638"/>
            </w:tblGrid>
            <w:tr w:rsidR="00300D3C" w:rsidRPr="00FD3AA5" w:rsidTr="00A9034E">
              <w:trPr>
                <w:trHeight w:val="38"/>
              </w:trPr>
              <w:tc>
                <w:tcPr>
                  <w:tcW w:w="3540" w:type="dxa"/>
                  <w:vMerge w:val="restart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Соответствие </w:t>
                  </w:r>
                  <w:proofErr w:type="spellStart"/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друдлу</w:t>
                  </w:r>
                  <w:proofErr w:type="spellEnd"/>
                </w:p>
              </w:tc>
              <w:tc>
                <w:tcPr>
                  <w:tcW w:w="2293" w:type="dxa"/>
                  <w:shd w:val="clear" w:color="auto" w:fill="CCC0D9" w:themeFill="accent4" w:themeFillTint="66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полное</w:t>
                  </w:r>
                </w:p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2188" w:type="dxa"/>
                  <w:shd w:val="clear" w:color="auto" w:fill="CCC0D9" w:themeFill="accent4" w:themeFillTint="66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частичное</w:t>
                  </w:r>
                </w:p>
              </w:tc>
              <w:tc>
                <w:tcPr>
                  <w:tcW w:w="2661" w:type="dxa"/>
                  <w:shd w:val="clear" w:color="auto" w:fill="CCC0D9" w:themeFill="accent4" w:themeFillTint="66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не соответствует</w:t>
                  </w:r>
                </w:p>
              </w:tc>
            </w:tr>
            <w:tr w:rsidR="00300D3C" w:rsidRPr="00FD3AA5" w:rsidTr="00A9034E">
              <w:trPr>
                <w:trHeight w:val="37"/>
              </w:trPr>
              <w:tc>
                <w:tcPr>
                  <w:tcW w:w="3540" w:type="dxa"/>
                  <w:vMerge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3" w:type="dxa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2188" w:type="dxa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2661" w:type="dxa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0 баллов</w:t>
                  </w:r>
                </w:p>
              </w:tc>
            </w:tr>
            <w:tr w:rsidR="00300D3C" w:rsidRPr="00FD3AA5" w:rsidTr="00A9034E">
              <w:trPr>
                <w:trHeight w:val="30"/>
              </w:trPr>
              <w:tc>
                <w:tcPr>
                  <w:tcW w:w="3540" w:type="dxa"/>
                  <w:vMerge w:val="restart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Внешний вид (аккуратность, эстетичность)</w:t>
                  </w:r>
                </w:p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3" w:type="dxa"/>
                  <w:shd w:val="clear" w:color="auto" w:fill="CCC0D9" w:themeFill="accent4" w:themeFillTint="66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отличный</w:t>
                  </w:r>
                </w:p>
              </w:tc>
              <w:tc>
                <w:tcPr>
                  <w:tcW w:w="2188" w:type="dxa"/>
                  <w:shd w:val="clear" w:color="auto" w:fill="CCC0D9" w:themeFill="accent4" w:themeFillTint="66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хороший</w:t>
                  </w:r>
                </w:p>
              </w:tc>
              <w:tc>
                <w:tcPr>
                  <w:tcW w:w="2661" w:type="dxa"/>
                  <w:shd w:val="clear" w:color="auto" w:fill="CCC0D9" w:themeFill="accent4" w:themeFillTint="66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неудовлетворительный</w:t>
                  </w:r>
                </w:p>
              </w:tc>
            </w:tr>
            <w:tr w:rsidR="00300D3C" w:rsidRPr="00FD3AA5" w:rsidTr="00A9034E">
              <w:trPr>
                <w:trHeight w:val="30"/>
              </w:trPr>
              <w:tc>
                <w:tcPr>
                  <w:tcW w:w="3540" w:type="dxa"/>
                  <w:vMerge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3" w:type="dxa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2188" w:type="dxa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2661" w:type="dxa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0 баллов</w:t>
                  </w:r>
                </w:p>
              </w:tc>
            </w:tr>
            <w:tr w:rsidR="00300D3C" w:rsidRPr="00FD3AA5" w:rsidTr="00A9034E">
              <w:trPr>
                <w:trHeight w:val="75"/>
              </w:trPr>
              <w:tc>
                <w:tcPr>
                  <w:tcW w:w="3540" w:type="dxa"/>
                  <w:vMerge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3" w:type="dxa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4 балла</w:t>
                  </w:r>
                </w:p>
              </w:tc>
              <w:tc>
                <w:tcPr>
                  <w:tcW w:w="2188" w:type="dxa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2661" w:type="dxa"/>
                </w:tcPr>
                <w:p w:rsidR="00300D3C" w:rsidRPr="00FD3AA5" w:rsidRDefault="00300D3C" w:rsidP="00A9034E">
                  <w:pPr>
                    <w:spacing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3AA5">
                    <w:rPr>
                      <w:rFonts w:ascii="Times New Roman" w:hAnsi="Times New Roman"/>
                      <w:sz w:val="24"/>
                      <w:szCs w:val="24"/>
                    </w:rPr>
                    <w:t>0 баллов</w:t>
                  </w:r>
                </w:p>
              </w:tc>
            </w:tr>
          </w:tbl>
          <w:p w:rsidR="00300D3C" w:rsidRDefault="00300D3C" w:rsidP="00300D3C">
            <w:pPr>
              <w:pStyle w:val="11"/>
              <w:spacing w:line="360" w:lineRule="auto"/>
              <w:ind w:left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Оценка сотрудничества - проводит учитель через наблюдение за работой групп </w:t>
            </w: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52"/>
              <w:gridCol w:w="5528"/>
              <w:gridCol w:w="1129"/>
            </w:tblGrid>
            <w:tr w:rsidR="00300D3C" w:rsidTr="000641B2"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D3C" w:rsidRDefault="00300D3C" w:rsidP="00A9034E">
                  <w:pPr>
                    <w:pStyle w:val="1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Сотрудничество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D3C" w:rsidRDefault="00300D3C" w:rsidP="00A9034E">
                  <w:pPr>
                    <w:pStyle w:val="1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Активное обсуждение, умение договориться, координация деятельности, помощь друг другу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D3C" w:rsidRDefault="00300D3C" w:rsidP="00A9034E">
                  <w:pPr>
                    <w:pStyle w:val="1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балла</w:t>
                  </w:r>
                </w:p>
              </w:tc>
            </w:tr>
            <w:tr w:rsidR="00300D3C" w:rsidTr="000641B2"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D3C" w:rsidRDefault="00300D3C" w:rsidP="00A9034E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D3C" w:rsidRDefault="00300D3C" w:rsidP="00A9034E">
                  <w:pPr>
                    <w:pStyle w:val="1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Координация частичная, остались спорные моменты, есть элементы сотрудничества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D3C" w:rsidRDefault="00300D3C" w:rsidP="00A9034E">
                  <w:pPr>
                    <w:pStyle w:val="1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балла</w:t>
                  </w:r>
                </w:p>
              </w:tc>
            </w:tr>
            <w:tr w:rsidR="00300D3C" w:rsidTr="000641B2"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D3C" w:rsidRDefault="00300D3C" w:rsidP="00A9034E">
                  <w:pPr>
                    <w:spacing w:after="0" w:line="36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D3C" w:rsidRDefault="00300D3C" w:rsidP="00A9034E">
                  <w:pPr>
                    <w:pStyle w:val="1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Учащиеся пытаются договориться друг с другом, но не могут прийти к общему согласию, не могут работать совместно.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D3C" w:rsidRDefault="00300D3C" w:rsidP="00A9034E">
                  <w:pPr>
                    <w:pStyle w:val="1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0641B2" w:rsidTr="000641B2">
              <w:tc>
                <w:tcPr>
                  <w:tcW w:w="920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1B2" w:rsidRDefault="000641B2" w:rsidP="00A9034E">
                  <w:pPr>
                    <w:pStyle w:val="1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641B2" w:rsidRPr="00DF121A" w:rsidTr="000641B2">
              <w:tc>
                <w:tcPr>
                  <w:tcW w:w="92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41B2" w:rsidRDefault="000641B2" w:rsidP="00A9034E">
                  <w:pPr>
                    <w:pStyle w:val="1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Литература:</w:t>
                  </w:r>
                </w:p>
                <w:p w:rsidR="000641B2" w:rsidRPr="00B61C14" w:rsidRDefault="000641B2" w:rsidP="000641B2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/>
                    <w:ind w:left="0"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Российской Федерации "Об образовании в РФ" от 29.12.2012 N 273-ФЗ (с изменениями на 2 марта 2016 года); [Электронный ресурс] – Режим доступа: </w:t>
                  </w:r>
                </w:p>
                <w:p w:rsidR="000641B2" w:rsidRPr="00B61C14" w:rsidRDefault="000641B2" w:rsidP="000641B2">
                  <w:pPr>
                    <w:shd w:val="clear" w:color="auto" w:fill="FFFFFF"/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" w:history="1">
                    <w:r w:rsidRPr="00B61C14">
                      <w:rPr>
                        <w:rStyle w:val="aa"/>
                        <w:rFonts w:ascii="Times New Roman" w:hAnsi="Times New Roman"/>
                        <w:sz w:val="24"/>
                        <w:szCs w:val="24"/>
                      </w:rPr>
                      <w:t>http://docs.cntd.ru/document/zakon-rf-ob-obrazovanii-v-rossijskoj-federacii</w:t>
                    </w:r>
                  </w:hyperlink>
                </w:p>
                <w:p w:rsidR="000641B2" w:rsidRPr="00B61C14" w:rsidRDefault="000641B2" w:rsidP="000641B2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ind w:left="0" w:firstLine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Государственная программа Российской Федерации "Развитие образования" на 2013 - 2020 годы (утв. Распоряжением правительства РФ от 15 мая 2013 г. № 792-р</w:t>
                  </w:r>
                  <w:proofErr w:type="gramStart"/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:rsidR="000641B2" w:rsidRPr="00B61C14" w:rsidRDefault="000641B2" w:rsidP="000641B2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/>
                    <w:ind w:left="0"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Национальная образовательная инициатива «Наша новая школа». </w:t>
                  </w:r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[Электронный ресурс] – Режим доступа: </w:t>
                  </w:r>
                  <w:hyperlink r:id="rId7" w:history="1">
                    <w:r w:rsidRPr="00B61C14">
                      <w:rPr>
                        <w:rStyle w:val="aa"/>
                        <w:rFonts w:ascii="Times New Roman" w:hAnsi="Times New Roman"/>
                        <w:sz w:val="24"/>
                        <w:szCs w:val="24"/>
                      </w:rPr>
                      <w:t>http://www.edu.ru/index.php?page_id=5&amp;topic_id=5&amp;sid=11024</w:t>
                    </w:r>
                  </w:hyperlink>
                </w:p>
                <w:p w:rsidR="000641B2" w:rsidRPr="00B61C14" w:rsidRDefault="000641B2" w:rsidP="000641B2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 w:firstLine="8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Долгосрочная целевая программа «Развитие системы образования Пермского края на 2013-2017 годы» (утв. постановлением Правительства Пермского края от 26 апреля 2013 года N 345-п) </w:t>
                  </w:r>
                </w:p>
                <w:p w:rsidR="000641B2" w:rsidRPr="00B61C14" w:rsidRDefault="000641B2" w:rsidP="000641B2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/>
                    <w:ind w:left="0"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>Выготский</w:t>
                  </w:r>
                  <w:proofErr w:type="spellEnd"/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Л.С. Педагогическая психология. - М.: Педагогика, 1991. - 479с.</w:t>
                  </w:r>
                </w:p>
                <w:p w:rsidR="000641B2" w:rsidRPr="00B61C14" w:rsidRDefault="000641B2" w:rsidP="000641B2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/>
                    <w:ind w:left="0"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Давыдов В.В. Проблемы развивающего обучения. - М.: Педагогика,1986. – С. 240.</w:t>
                  </w:r>
                </w:p>
                <w:p w:rsidR="000641B2" w:rsidRPr="00B61C14" w:rsidRDefault="000641B2" w:rsidP="000641B2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/>
                    <w:ind w:left="0"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государственный образовательный стандарт основного общего образования (утвержден приказом </w:t>
                  </w:r>
                  <w:proofErr w:type="spellStart"/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>МОиН</w:t>
                  </w:r>
                  <w:proofErr w:type="spellEnd"/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РФ  от  17   декабря   2010г. №1897). [Электронный ресурс] – Режим доступа: </w:t>
                  </w:r>
                  <w:hyperlink r:id="rId8" w:history="1">
                    <w:r w:rsidRPr="00B61C14">
                      <w:rPr>
                        <w:rStyle w:val="aa"/>
                        <w:rFonts w:ascii="Times New Roman" w:hAnsi="Times New Roman"/>
                        <w:sz w:val="24"/>
                        <w:szCs w:val="24"/>
                      </w:rPr>
                      <w:t>http://standart.edu.ru/catalog.aspx?CatalogId=2588</w:t>
                    </w:r>
                  </w:hyperlink>
                </w:p>
                <w:p w:rsidR="000641B2" w:rsidRDefault="000641B2" w:rsidP="000641B2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/>
                    <w:ind w:left="0"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1C1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компонент государственного образовательного стандарта общего образования. [Электронный ресурс] – Режим доступа: </w:t>
                  </w:r>
                  <w:hyperlink r:id="rId9" w:history="1">
                    <w:r w:rsidRPr="00DC01EC">
                      <w:rPr>
                        <w:rStyle w:val="aa"/>
                        <w:rFonts w:ascii="Times New Roman" w:hAnsi="Times New Roman"/>
                        <w:sz w:val="24"/>
                        <w:szCs w:val="24"/>
                      </w:rPr>
                      <w:t>http://www.ed.gov.ru/ob-edu/noc/rub/standart</w:t>
                    </w:r>
                  </w:hyperlink>
                </w:p>
                <w:p w:rsidR="00021518" w:rsidRPr="00915990" w:rsidRDefault="00021518" w:rsidP="000641B2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/>
                    <w:ind w:left="0"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21518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Роджер</w:t>
                  </w:r>
                  <w:r w:rsidRPr="0002151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Pr="00021518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Прайс</w:t>
                  </w:r>
                  <w:proofErr w:type="spellEnd"/>
                  <w:r w:rsidRPr="0002151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 «</w:t>
                  </w:r>
                  <w:proofErr w:type="spellStart"/>
                  <w:r w:rsidRPr="00021518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Druoodle</w:t>
                  </w:r>
                  <w:proofErr w:type="spellEnd"/>
                  <w:r w:rsidRPr="0002151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», «</w:t>
                  </w:r>
                  <w:proofErr w:type="spellStart"/>
                  <w:r w:rsidRPr="00021518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Droodles</w:t>
                  </w:r>
                  <w:proofErr w:type="spellEnd"/>
                  <w:r w:rsidRPr="0002151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 </w:t>
                  </w:r>
                  <w:r w:rsidRPr="00021518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the</w:t>
                  </w:r>
                  <w:r w:rsidRPr="0002151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 </w:t>
                  </w:r>
                  <w:r w:rsidRPr="00021518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classic</w:t>
                  </w:r>
                  <w:r w:rsidRPr="0002151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 </w:t>
                  </w:r>
                  <w:r w:rsidRPr="00021518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collection</w:t>
                  </w:r>
                  <w:r w:rsidRPr="0002151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».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[</w:t>
                  </w:r>
                  <w:proofErr w:type="gramStart"/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Электронный  ресурс</w:t>
                  </w:r>
                  <w:proofErr w:type="gramEnd"/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/>
                    </w:rPr>
                    <w:t>]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915990" w:rsidRPr="00DF121A" w:rsidRDefault="00915990" w:rsidP="000641B2">
                  <w:pPr>
                    <w:numPr>
                      <w:ilvl w:val="0"/>
                      <w:numId w:val="18"/>
                    </w:numPr>
                    <w:shd w:val="clear" w:color="auto" w:fill="FFFFFF"/>
                    <w:spacing w:after="0"/>
                    <w:ind w:left="0"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121A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[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Электронный  ресурс</w:t>
                  </w:r>
                  <w:r w:rsidRPr="00DF121A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]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DF121A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Международный образовательный </w:t>
                  </w:r>
                  <w:proofErr w:type="spellStart"/>
                  <w:r w:rsidR="00DF121A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партал</w:t>
                  </w:r>
                  <w:proofErr w:type="spellEnd"/>
                  <w:r w:rsidR="00DF121A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hyperlink r:id="rId10" w:history="1">
                    <w:r w:rsidR="00DF121A" w:rsidRPr="00DC01EC">
                      <w:rPr>
                        <w:rStyle w:val="aa"/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https://www.maam.ru/</w:t>
                    </w:r>
                  </w:hyperlink>
                  <w:r w:rsidR="00DF121A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0641B2" w:rsidRPr="00DF121A" w:rsidRDefault="000641B2" w:rsidP="00A9034E">
                  <w:pPr>
                    <w:pStyle w:val="1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641B2" w:rsidRPr="00DF121A" w:rsidRDefault="000641B2" w:rsidP="00A9034E">
                  <w:pPr>
                    <w:pStyle w:val="1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641B2" w:rsidRPr="00DF121A" w:rsidRDefault="000641B2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641B2" w:rsidRPr="00DF121A" w:rsidRDefault="000641B2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641B2" w:rsidRPr="00DF121A" w:rsidRDefault="000641B2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641B2" w:rsidRPr="00DF121A" w:rsidRDefault="000641B2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641B2" w:rsidRPr="00DF121A" w:rsidRDefault="000641B2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641B2" w:rsidRPr="00DF121A" w:rsidRDefault="000641B2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641B2" w:rsidRPr="00DF121A" w:rsidRDefault="000641B2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021518" w:rsidRDefault="00021518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C3FA0" w:rsidRDefault="007C3FA0" w:rsidP="000641B2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Приложение 1</w:t>
            </w:r>
          </w:p>
          <w:p w:rsidR="007C3FA0" w:rsidRDefault="007C3FA0" w:rsidP="007C3FA0">
            <w:pPr>
              <w:pStyle w:val="a3"/>
              <w:spacing w:line="360" w:lineRule="auto"/>
              <w:ind w:left="0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2706">
              <w:rPr>
                <w:rFonts w:ascii="Times New Roman" w:hAnsi="Times New Roman"/>
                <w:sz w:val="24"/>
                <w:szCs w:val="24"/>
              </w:rPr>
              <w:t>Друдлы</w:t>
            </w:r>
            <w:proofErr w:type="spellEnd"/>
            <w:r w:rsidRPr="00B62706">
              <w:rPr>
                <w:rFonts w:ascii="Times New Roman" w:hAnsi="Times New Roman"/>
                <w:sz w:val="24"/>
                <w:szCs w:val="24"/>
              </w:rPr>
              <w:t xml:space="preserve"> – это задачи – головоломки,  которые нужно домыслить. </w:t>
            </w:r>
            <w:proofErr w:type="spellStart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Друдлы</w:t>
            </w:r>
            <w:proofErr w:type="spellEnd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(или по-английски </w:t>
            </w:r>
            <w:proofErr w:type="spellStart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droodles</w:t>
            </w:r>
            <w:proofErr w:type="spellEnd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– это интересное изобретение американского автора-юмориста Роджера </w:t>
            </w:r>
            <w:proofErr w:type="spellStart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Прайса</w:t>
            </w:r>
            <w:proofErr w:type="spellEnd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продюсера Леонарда Стерна, предложенное ими в 1950-х годах. Название </w:t>
            </w:r>
            <w:proofErr w:type="spellStart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droodle</w:t>
            </w:r>
            <w:proofErr w:type="spellEnd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происходит, как комбинация трех слов "</w:t>
            </w:r>
            <w:proofErr w:type="spellStart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doodle</w:t>
            </w:r>
            <w:proofErr w:type="spellEnd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(каракули), "</w:t>
            </w:r>
            <w:proofErr w:type="spellStart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drawing</w:t>
            </w:r>
            <w:proofErr w:type="spellEnd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(рисунок) и "</w:t>
            </w:r>
            <w:proofErr w:type="spellStart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riddle</w:t>
            </w:r>
            <w:proofErr w:type="spellEnd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(загадка). Даже </w:t>
            </w:r>
            <w:proofErr w:type="gramStart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 название</w:t>
            </w:r>
            <w:proofErr w:type="gramEnd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изобретения целик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мышление</w:t>
            </w:r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своих авторов.</w:t>
            </w:r>
          </w:p>
          <w:p w:rsidR="007C3FA0" w:rsidRDefault="007C3FA0" w:rsidP="007C3FA0">
            <w:pPr>
              <w:pStyle w:val="a3"/>
              <w:spacing w:line="360" w:lineRule="auto"/>
              <w:ind w:left="0"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C3FA0">
              <w:rPr>
                <w:rFonts w:ascii="Times New Roman" w:hAnsi="Times New Roman"/>
                <w:sz w:val="24"/>
                <w:szCs w:val="24"/>
              </w:rPr>
              <w:t xml:space="preserve">Суть изобретения заключается в том, что игроку предлагается описать картинку, которая имеет множественные значения. Картинка </w:t>
            </w:r>
            <w:proofErr w:type="spellStart"/>
            <w:r w:rsidRPr="007C3FA0">
              <w:rPr>
                <w:rFonts w:ascii="Times New Roman" w:hAnsi="Times New Roman"/>
                <w:sz w:val="24"/>
                <w:szCs w:val="24"/>
              </w:rPr>
              <w:t>друдла</w:t>
            </w:r>
            <w:proofErr w:type="spellEnd"/>
            <w:r w:rsidRPr="007C3FA0">
              <w:rPr>
                <w:rFonts w:ascii="Times New Roman" w:hAnsi="Times New Roman"/>
                <w:sz w:val="24"/>
                <w:szCs w:val="24"/>
              </w:rPr>
              <w:t xml:space="preserve"> является чем-то вроде каракулей и похожа на то, что обычно студент или школьник рисуют машинально на бумаге во время лекции или урока. Однако в </w:t>
            </w:r>
            <w:proofErr w:type="spellStart"/>
            <w:r w:rsidRPr="007C3FA0">
              <w:rPr>
                <w:rFonts w:ascii="Times New Roman" w:hAnsi="Times New Roman"/>
                <w:sz w:val="24"/>
                <w:szCs w:val="24"/>
              </w:rPr>
              <w:t>droodle</w:t>
            </w:r>
            <w:proofErr w:type="spellEnd"/>
            <w:r w:rsidRPr="007C3FA0">
              <w:rPr>
                <w:rFonts w:ascii="Times New Roman" w:hAnsi="Times New Roman"/>
                <w:sz w:val="24"/>
                <w:szCs w:val="24"/>
              </w:rPr>
              <w:t xml:space="preserve"> авторы изначально закладывают вариативность ее интерпретации </w:t>
            </w:r>
            <w:r w:rsidRPr="007C3FA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(так как сама картинка не является законченной и </w:t>
            </w:r>
            <w:proofErr w:type="gramStart"/>
            <w:r w:rsidRPr="007C3FA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однозначно ясной</w:t>
            </w:r>
            <w:proofErr w:type="gramEnd"/>
            <w:r w:rsidRPr="007C3FA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).  При рассмотрении </w:t>
            </w:r>
            <w:proofErr w:type="spellStart"/>
            <w:r w:rsidRPr="007C3FA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друдлов</w:t>
            </w:r>
            <w:proofErr w:type="spellEnd"/>
            <w:r w:rsidRPr="007C3FA0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необходимо самому «домыслить», что изображено на рисунке.</w:t>
            </w:r>
          </w:p>
          <w:p w:rsidR="007C3FA0" w:rsidRPr="007C3FA0" w:rsidRDefault="007C3FA0" w:rsidP="007C3FA0">
            <w:pPr>
              <w:pStyle w:val="a3"/>
              <w:spacing w:line="360" w:lineRule="auto"/>
              <w:ind w:left="0" w:firstLine="851"/>
              <w:jc w:val="both"/>
              <w:rPr>
                <w:rFonts w:ascii="Times New Roman" w:hAnsi="Times New Roman"/>
                <w:color w:val="141414"/>
                <w:sz w:val="24"/>
                <w:szCs w:val="24"/>
                <w:bdr w:val="none" w:sz="0" w:space="0" w:color="auto" w:frame="1"/>
              </w:rPr>
            </w:pPr>
            <w:r w:rsidRPr="007C3FA0">
              <w:rPr>
                <w:rFonts w:ascii="Times New Roman" w:hAnsi="Times New Roman"/>
                <w:color w:val="141414"/>
                <w:sz w:val="24"/>
                <w:szCs w:val="24"/>
                <w:bdr w:val="none" w:sz="0" w:space="0" w:color="auto" w:frame="1"/>
              </w:rPr>
              <w:t xml:space="preserve">Вариантов ответа, при этом, может быть столько, насколько потянет воображение игрока и ассоциативное мышление: в этом и состоит, по замыслу авторов, основная задача, с которой нужно справиться, – придумать как можно больше подписей к одной картинке. </w:t>
            </w:r>
            <w:r w:rsidRPr="007C3FA0">
              <w:rPr>
                <w:rFonts w:ascii="Times New Roman" w:hAnsi="Times New Roman"/>
                <w:bCs/>
                <w:color w:val="141414"/>
                <w:sz w:val="24"/>
                <w:szCs w:val="24"/>
                <w:bdr w:val="none" w:sz="0" w:space="0" w:color="auto" w:frame="1"/>
              </w:rPr>
              <w:t xml:space="preserve">Единственно правильного ответа нет! </w:t>
            </w:r>
            <w:r w:rsidRPr="007C3FA0">
              <w:rPr>
                <w:rFonts w:ascii="Times New Roman" w:hAnsi="Times New Roman"/>
                <w:color w:val="141414"/>
                <w:sz w:val="24"/>
                <w:szCs w:val="24"/>
                <w:bdr w:val="none" w:sz="0" w:space="0" w:color="auto" w:frame="1"/>
              </w:rPr>
              <w:t xml:space="preserve">Данный </w:t>
            </w:r>
            <w:proofErr w:type="spellStart"/>
            <w:r w:rsidRPr="007C3FA0">
              <w:rPr>
                <w:rFonts w:ascii="Times New Roman" w:hAnsi="Times New Roman"/>
                <w:color w:val="141414"/>
                <w:sz w:val="24"/>
                <w:szCs w:val="24"/>
                <w:bdr w:val="none" w:sz="0" w:space="0" w:color="auto" w:frame="1"/>
              </w:rPr>
              <w:t>друдл</w:t>
            </w:r>
            <w:proofErr w:type="spellEnd"/>
            <w:r w:rsidRPr="007C3FA0">
              <w:rPr>
                <w:rFonts w:ascii="Times New Roman" w:hAnsi="Times New Roman"/>
                <w:color w:val="141414"/>
                <w:sz w:val="24"/>
                <w:szCs w:val="24"/>
                <w:bdr w:val="none" w:sz="0" w:space="0" w:color="auto" w:frame="1"/>
              </w:rPr>
              <w:t xml:space="preserve"> может быть всем, что Вы ему припишите. И не обязательно ответ должен быть реалистичным. Ему достаточно быть забавным, интересным и немного похожим на то, что изображено на рисунке.</w:t>
            </w:r>
          </w:p>
          <w:p w:rsidR="007C3FA0" w:rsidRPr="007C3FA0" w:rsidRDefault="007C3FA0" w:rsidP="007C3FA0">
            <w:pPr>
              <w:pStyle w:val="a3"/>
              <w:spacing w:line="360" w:lineRule="auto"/>
              <w:ind w:left="0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FA0">
              <w:rPr>
                <w:rFonts w:ascii="Times New Roman" w:hAnsi="Times New Roman"/>
                <w:color w:val="141414"/>
                <w:sz w:val="24"/>
                <w:szCs w:val="24"/>
                <w:bdr w:val="none" w:sz="0" w:space="0" w:color="auto" w:frame="1"/>
              </w:rPr>
              <w:t xml:space="preserve">Для каждого изображения возможно не менее 20-30 различных толкований. Каждую картинку можно рассматривать в качестве нескольких разных </w:t>
            </w:r>
            <w:proofErr w:type="spellStart"/>
            <w:r w:rsidRPr="007C3FA0">
              <w:rPr>
                <w:rFonts w:ascii="Times New Roman" w:hAnsi="Times New Roman"/>
                <w:color w:val="141414"/>
                <w:sz w:val="24"/>
                <w:szCs w:val="24"/>
                <w:bdr w:val="none" w:sz="0" w:space="0" w:color="auto" w:frame="1"/>
              </w:rPr>
              <w:t>друдлов</w:t>
            </w:r>
            <w:proofErr w:type="spellEnd"/>
            <w:r w:rsidRPr="007C3FA0">
              <w:rPr>
                <w:rFonts w:ascii="Times New Roman" w:hAnsi="Times New Roman"/>
                <w:color w:val="141414"/>
                <w:sz w:val="24"/>
                <w:szCs w:val="24"/>
                <w:bdr w:val="none" w:sz="0" w:space="0" w:color="auto" w:frame="1"/>
              </w:rPr>
              <w:t xml:space="preserve"> поворачивая книжку разными сторонами.</w:t>
            </w:r>
          </w:p>
          <w:p w:rsidR="007C3FA0" w:rsidRPr="00EC1205" w:rsidRDefault="007C3FA0" w:rsidP="007C3FA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141414"/>
                <w:bdr w:val="none" w:sz="0" w:space="0" w:color="auto" w:frame="1"/>
              </w:rPr>
            </w:pPr>
          </w:p>
          <w:p w:rsidR="007C3FA0" w:rsidRDefault="007C3FA0" w:rsidP="007C3F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141414"/>
                <w:bdr w:val="none" w:sz="0" w:space="0" w:color="auto" w:frame="1"/>
              </w:rPr>
            </w:pPr>
            <w:r>
              <w:rPr>
                <w:color w:val="141414"/>
                <w:bdr w:val="none" w:sz="0" w:space="0" w:color="auto" w:frame="1"/>
              </w:rPr>
              <w:t>Например, так:</w:t>
            </w:r>
          </w:p>
          <w:p w:rsidR="007C3FA0" w:rsidRDefault="007C3FA0" w:rsidP="007C3F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141414"/>
                <w:bdr w:val="none" w:sz="0" w:space="0" w:color="auto" w:frame="1"/>
              </w:rPr>
            </w:pPr>
            <w:r w:rsidRPr="00EC1205">
              <w:rPr>
                <w:noProof/>
                <w:color w:val="141414"/>
                <w:bdr w:val="none" w:sz="0" w:space="0" w:color="auto" w:frame="1"/>
              </w:rPr>
              <w:drawing>
                <wp:inline distT="0" distB="0" distL="0" distR="0">
                  <wp:extent cx="1170497" cy="1050625"/>
                  <wp:effectExtent l="19050" t="0" r="0" b="0"/>
                  <wp:docPr id="2" name="Рисунок 1" descr="dr00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BE439F2-6195-4619-9F67-E827C2A11E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dr00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BE439F2-6195-4619-9F67-E827C2A11E3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429" cy="1049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 xml:space="preserve">Вышивание на ткани крестиком. 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 xml:space="preserve">Мордочка мультипликационного героя 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proofErr w:type="spellStart"/>
            <w:r w:rsidRPr="00EC1205">
              <w:rPr>
                <w:bCs/>
                <w:color w:val="141414"/>
                <w:bdr w:val="none" w:sz="0" w:space="0" w:color="auto" w:frame="1"/>
              </w:rPr>
              <w:t>Гуффи</w:t>
            </w:r>
            <w:proofErr w:type="spellEnd"/>
            <w:r w:rsidRPr="00EC1205">
              <w:rPr>
                <w:bCs/>
                <w:color w:val="141414"/>
                <w:bdr w:val="none" w:sz="0" w:space="0" w:color="auto" w:frame="1"/>
              </w:rPr>
              <w:t xml:space="preserve"> со звездочкой на переносице. 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 xml:space="preserve">План улицы с отмеченным местом посадки парашютиста. 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>Муха на унитазе.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>Жучок на дереве</w:t>
            </w:r>
            <w:r w:rsidRPr="00EC1205">
              <w:rPr>
                <w:b/>
                <w:bCs/>
                <w:color w:val="141414"/>
                <w:bdr w:val="none" w:sz="0" w:space="0" w:color="auto" w:frame="1"/>
              </w:rPr>
              <w:t xml:space="preserve">. 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>Дупло.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>Ковбойская шляпа с рисунком.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 xml:space="preserve">Человек на санках катится по ледяному желобу (или плывет на матрасе по бассейну или водяным горкам) 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 xml:space="preserve">Нижняя часть ножки стола с сидящим на ней насекомым (размазанной </w:t>
            </w:r>
            <w:r w:rsidRPr="00EC1205">
              <w:rPr>
                <w:bCs/>
                <w:color w:val="141414"/>
                <w:bdr w:val="none" w:sz="0" w:space="0" w:color="auto" w:frame="1"/>
              </w:rPr>
              <w:lastRenderedPageBreak/>
              <w:t xml:space="preserve">жевательной резинкой). 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>Часть якоря от корабля.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>Перевернутая футболка с рисунком.</w:t>
            </w:r>
          </w:p>
          <w:p w:rsidR="007C3FA0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>Паук, ползущий между книг.</w:t>
            </w:r>
          </w:p>
          <w:p w:rsidR="007C3FA0" w:rsidRPr="00EC1205" w:rsidRDefault="007C3FA0" w:rsidP="007C3FA0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/>
              <w:rPr>
                <w:color w:val="141414"/>
                <w:bdr w:val="none" w:sz="0" w:space="0" w:color="auto" w:frame="1"/>
              </w:rPr>
            </w:pPr>
            <w:r w:rsidRPr="00EC1205">
              <w:rPr>
                <w:bCs/>
                <w:color w:val="141414"/>
                <w:bdr w:val="none" w:sz="0" w:space="0" w:color="auto" w:frame="1"/>
              </w:rPr>
              <w:t>Регулировщик на дороге.</w:t>
            </w:r>
          </w:p>
          <w:p w:rsidR="007C3FA0" w:rsidRPr="007C3FA0" w:rsidRDefault="007C3FA0" w:rsidP="007C3FA0">
            <w:pPr>
              <w:pStyle w:val="a5"/>
              <w:shd w:val="clear" w:color="auto" w:fill="FFFFFF"/>
              <w:spacing w:before="0" w:beforeAutospacing="0" w:after="0" w:afterAutospacing="0"/>
              <w:ind w:firstLine="851"/>
              <w:textAlignment w:val="baseline"/>
              <w:rPr>
                <w:color w:val="141414"/>
              </w:rPr>
            </w:pPr>
            <w:r w:rsidRPr="00A44DE7">
              <w:rPr>
                <w:color w:val="141414"/>
                <w:bdr w:val="none" w:sz="0" w:space="0" w:color="auto" w:frame="1"/>
              </w:rPr>
              <w:t>Для того</w:t>
            </w:r>
            <w:r>
              <w:rPr>
                <w:color w:val="141414"/>
                <w:bdr w:val="none" w:sz="0" w:space="0" w:color="auto" w:frame="1"/>
              </w:rPr>
              <w:t xml:space="preserve"> чтобы подстегнуть воображение, </w:t>
            </w:r>
            <w:r w:rsidRPr="00A44DE7">
              <w:rPr>
                <w:color w:val="141414"/>
                <w:bdr w:val="none" w:sz="0" w:space="0" w:color="auto" w:frame="1"/>
              </w:rPr>
              <w:t>используются именно черно-белые картинки.</w:t>
            </w:r>
            <w:r>
              <w:rPr>
                <w:color w:val="141414"/>
              </w:rPr>
              <w:t xml:space="preserve"> </w:t>
            </w:r>
            <w:r w:rsidRPr="00A44DE7">
              <w:rPr>
                <w:color w:val="141414"/>
                <w:bdr w:val="none" w:sz="0" w:space="0" w:color="auto" w:frame="1"/>
              </w:rPr>
              <w:t>Лучшим (т.е. самым неординарным) может считаться ответ, который не каждому придет на ум сразу, но стоит его услышать – и решение кажется очевидным.</w:t>
            </w:r>
          </w:p>
          <w:p w:rsidR="007C3FA0" w:rsidRPr="00A44DE7" w:rsidRDefault="007C3FA0" w:rsidP="007C3F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141414"/>
              </w:rPr>
            </w:pPr>
            <w:r w:rsidRPr="00A44DE7">
              <w:rPr>
                <w:color w:val="000000"/>
                <w:bdr w:val="none" w:sz="0" w:space="0" w:color="auto" w:frame="1"/>
              </w:rPr>
              <w:t>Например, так:</w:t>
            </w:r>
          </w:p>
          <w:p w:rsidR="007C3FA0" w:rsidRDefault="007C3FA0" w:rsidP="007C3FA0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  <w:rPr>
                <w:color w:val="141414"/>
              </w:rPr>
            </w:pPr>
            <w:r w:rsidRPr="00A44DE7">
              <w:rPr>
                <w:noProof/>
                <w:color w:val="141414"/>
              </w:rPr>
              <w:drawing>
                <wp:inline distT="0" distB="0" distL="0" distR="0">
                  <wp:extent cx="1171575" cy="1171575"/>
                  <wp:effectExtent l="19050" t="0" r="9525" b="0"/>
                  <wp:docPr id="3" name="Рисунок 27" descr="drudl_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rudl_p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A0" w:rsidRPr="00A44DE7" w:rsidRDefault="007C3FA0" w:rsidP="007C3F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141414"/>
              </w:rPr>
            </w:pPr>
            <w:r w:rsidRPr="00A44DE7">
              <w:rPr>
                <w:color w:val="000000"/>
                <w:bdr w:val="none" w:sz="0" w:space="0" w:color="auto" w:frame="1"/>
              </w:rPr>
              <w:t>«Панда, ползущая по дереву (панда за деревом)».</w:t>
            </w:r>
          </w:p>
          <w:p w:rsidR="007C3FA0" w:rsidRPr="00A44DE7" w:rsidRDefault="007C3FA0" w:rsidP="007C3F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141414"/>
              </w:rPr>
            </w:pPr>
          </w:p>
          <w:p w:rsidR="007C3FA0" w:rsidRDefault="007C3FA0" w:rsidP="007C3FA0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  <w:rPr>
                <w:color w:val="141414"/>
              </w:rPr>
            </w:pPr>
            <w:r w:rsidRPr="00A44DE7">
              <w:rPr>
                <w:color w:val="141414"/>
              </w:rPr>
              <w:t> </w:t>
            </w:r>
            <w:r w:rsidRPr="00715D56">
              <w:rPr>
                <w:noProof/>
                <w:color w:val="141414"/>
              </w:rPr>
              <w:drawing>
                <wp:inline distT="0" distB="0" distL="0" distR="0">
                  <wp:extent cx="1428750" cy="1371600"/>
                  <wp:effectExtent l="19050" t="0" r="0" b="0"/>
                  <wp:docPr id="4" name="Рисунок 28" descr="drudl_konk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rudl_konk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FA0" w:rsidRDefault="007C3FA0" w:rsidP="007C3F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A44DE7">
              <w:rPr>
                <w:color w:val="000000"/>
                <w:bdr w:val="none" w:sz="0" w:space="0" w:color="auto" w:frame="1"/>
              </w:rPr>
              <w:t xml:space="preserve">«Булка хлеба и крошки (вид сверху)». «Арбуз, из которого высыпались косточки». «Открытый кошелек, в который кидают монетки». </w:t>
            </w:r>
            <w:proofErr w:type="gramStart"/>
            <w:r w:rsidRPr="00A44DE7">
              <w:rPr>
                <w:color w:val="000000"/>
                <w:bdr w:val="none" w:sz="0" w:space="0" w:color="auto" w:frame="1"/>
              </w:rPr>
              <w:t>«Моль ест шапку)))»</w:t>
            </w:r>
            <w:proofErr w:type="gramEnd"/>
          </w:p>
          <w:p w:rsidR="007C3FA0" w:rsidRPr="00A44DE7" w:rsidRDefault="007C3FA0" w:rsidP="007C3FA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141414"/>
              </w:rPr>
            </w:pPr>
          </w:p>
          <w:p w:rsidR="007C3FA0" w:rsidRPr="009C09D9" w:rsidRDefault="007C3FA0" w:rsidP="007C3FA0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  <w:rPr>
                <w:color w:val="141414"/>
                <w:u w:val="single"/>
              </w:rPr>
            </w:pPr>
            <w:r w:rsidRPr="009C09D9">
              <w:rPr>
                <w:color w:val="141414"/>
                <w:u w:val="single"/>
              </w:rPr>
              <w:t xml:space="preserve">Как придумывать интерпретации </w:t>
            </w:r>
            <w:proofErr w:type="spellStart"/>
            <w:r w:rsidRPr="009C09D9">
              <w:rPr>
                <w:color w:val="141414"/>
                <w:u w:val="single"/>
              </w:rPr>
              <w:t>друдлов</w:t>
            </w:r>
            <w:proofErr w:type="spellEnd"/>
            <w:r w:rsidRPr="009C09D9">
              <w:rPr>
                <w:color w:val="141414"/>
                <w:u w:val="single"/>
              </w:rPr>
              <w:t>?</w:t>
            </w:r>
          </w:p>
          <w:p w:rsidR="007C3FA0" w:rsidRDefault="007C3FA0" w:rsidP="007C3FA0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  <w:rPr>
                <w:color w:val="141414"/>
              </w:rPr>
            </w:pPr>
            <w:r>
              <w:rPr>
                <w:color w:val="141414"/>
              </w:rPr>
              <w:t>Способ 1: подсказка рисунка;</w:t>
            </w:r>
          </w:p>
          <w:p w:rsidR="007C3FA0" w:rsidRDefault="007C3FA0" w:rsidP="007C3FA0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  <w:rPr>
                <w:color w:val="141414"/>
              </w:rPr>
            </w:pPr>
            <w:r>
              <w:rPr>
                <w:color w:val="141414"/>
              </w:rPr>
              <w:t>Способ 2: изменение парадигмы;</w:t>
            </w:r>
          </w:p>
          <w:p w:rsidR="007C3FA0" w:rsidRDefault="007C3FA0" w:rsidP="007C3FA0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  <w:rPr>
                <w:color w:val="141414"/>
              </w:rPr>
            </w:pPr>
            <w:r>
              <w:rPr>
                <w:color w:val="141414"/>
              </w:rPr>
              <w:t>Способ 3: случайный импульс.</w:t>
            </w:r>
          </w:p>
          <w:p w:rsidR="007C3FA0" w:rsidRPr="009C09D9" w:rsidRDefault="007C3FA0" w:rsidP="007C3FA0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  <w:rPr>
                <w:color w:val="141414"/>
                <w:u w:val="single"/>
              </w:rPr>
            </w:pPr>
            <w:r w:rsidRPr="009C09D9">
              <w:rPr>
                <w:color w:val="141414"/>
                <w:u w:val="single"/>
              </w:rPr>
              <w:t xml:space="preserve">Чем полезна техника </w:t>
            </w:r>
            <w:proofErr w:type="spellStart"/>
            <w:r w:rsidRPr="009C09D9">
              <w:rPr>
                <w:color w:val="141414"/>
                <w:u w:val="single"/>
              </w:rPr>
              <w:t>друдлы</w:t>
            </w:r>
            <w:proofErr w:type="spellEnd"/>
            <w:r w:rsidRPr="009C09D9">
              <w:rPr>
                <w:color w:val="141414"/>
                <w:u w:val="single"/>
              </w:rPr>
              <w:t>?</w:t>
            </w:r>
          </w:p>
          <w:p w:rsidR="007C3FA0" w:rsidRPr="005E4D20" w:rsidRDefault="007C3FA0" w:rsidP="007C3FA0">
            <w:pPr>
              <w:pStyle w:val="Default"/>
            </w:pPr>
            <w:r w:rsidRPr="005E4D20">
              <w:t>Развитие образного мышления у детей;</w:t>
            </w:r>
          </w:p>
          <w:p w:rsidR="007C3FA0" w:rsidRDefault="007C3FA0" w:rsidP="007C3FA0">
            <w:pPr>
              <w:pStyle w:val="Default"/>
            </w:pPr>
            <w:r w:rsidRPr="005E4D20">
              <w:t xml:space="preserve"> Развитие </w:t>
            </w:r>
            <w:proofErr w:type="spellStart"/>
            <w:r w:rsidRPr="005E4D20">
              <w:t>креативного</w:t>
            </w:r>
            <w:proofErr w:type="spellEnd"/>
            <w:r w:rsidRPr="005E4D20">
              <w:t xml:space="preserve"> воображения «Я учусь видеть необычное в </w:t>
            </w:r>
            <w:proofErr w:type="gramStart"/>
            <w:r w:rsidRPr="005E4D20">
              <w:t>обычном</w:t>
            </w:r>
            <w:proofErr w:type="gramEnd"/>
            <w:r w:rsidRPr="005E4D20">
              <w:t>»;</w:t>
            </w:r>
          </w:p>
          <w:p w:rsidR="007C3FA0" w:rsidRDefault="007C3FA0" w:rsidP="007C3FA0">
            <w:pPr>
              <w:pStyle w:val="Default"/>
            </w:pPr>
            <w:r w:rsidRPr="005E4D20">
              <w:t xml:space="preserve"> Развитие речи, общения (когда я рисую, я думаю и проговариваю то, что рисую; когда я придумываю названия, я также проговариваю слова). Если заниматься </w:t>
            </w:r>
            <w:proofErr w:type="spellStart"/>
            <w:r w:rsidRPr="005E4D20">
              <w:t>друдлами</w:t>
            </w:r>
            <w:proofErr w:type="spellEnd"/>
            <w:r w:rsidRPr="005E4D20">
              <w:t xml:space="preserve"> в паре, группе, без общения просто не обойтись. Вы</w:t>
            </w:r>
            <w:r>
              <w:rPr>
                <w:sz w:val="28"/>
                <w:szCs w:val="28"/>
              </w:rPr>
              <w:t xml:space="preserve"> </w:t>
            </w:r>
            <w:r w:rsidRPr="005E4D20">
              <w:t xml:space="preserve">стараетесь обговорить линии, фигуры, задаете вопросы: «На что похоже?», «А что ты здесь дорисуешь?», «А какого цвета это будет?». </w:t>
            </w:r>
          </w:p>
          <w:p w:rsidR="007C3FA0" w:rsidRDefault="007C3FA0" w:rsidP="007C3FA0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</w:pPr>
            <w:proofErr w:type="spellStart"/>
            <w:r w:rsidRPr="005E4D20">
              <w:t>Друдлы</w:t>
            </w:r>
            <w:proofErr w:type="spellEnd"/>
            <w:r w:rsidRPr="005E4D20">
              <w:t xml:space="preserve"> обладают удивительной способностью расширять сознание и воображение. Они заставляют мозг перерабатывать массу информации, чтобы соотнести образ с тем, который человек видит на картинке. </w:t>
            </w:r>
            <w:r>
              <w:t xml:space="preserve"> </w:t>
            </w:r>
          </w:p>
          <w:p w:rsidR="007C3FA0" w:rsidRPr="00C81E80" w:rsidRDefault="007C3FA0" w:rsidP="007C3FA0">
            <w:pPr>
              <w:pStyle w:val="a5"/>
              <w:shd w:val="clear" w:color="auto" w:fill="FFFFFF"/>
              <w:spacing w:before="0" w:beforeAutospacing="0" w:after="270" w:afterAutospacing="0"/>
              <w:textAlignment w:val="baseline"/>
            </w:pPr>
            <w:r>
              <w:t>Работая в группе, ребёнок учится распределять роли, быть руководителем в группе или подчинённым, ставить перед собой цели, планировать решение задач, направленных на достижение поставленной цели, корректировать свою работу и работу товарищей, соизмерять полученный результат с поставленной целью.</w:t>
            </w:r>
          </w:p>
          <w:p w:rsidR="007C3FA0" w:rsidRDefault="007C3FA0" w:rsidP="007C3FA0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Часто </w:t>
            </w:r>
            <w:proofErr w:type="spellStart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друдлы</w:t>
            </w:r>
            <w:proofErr w:type="spellEnd"/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загадываются именно детям для расширен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их кругозора,</w:t>
            </w:r>
            <w:r w:rsidRPr="00715D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4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в придании смысла абстрактным формам также может стать отличным способом стимуляции </w:t>
            </w:r>
            <w:hyperlink r:id="rId14" w:tgtFrame="_blank" w:history="1">
              <w:r w:rsidRPr="00A44DE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воображения</w:t>
              </w:r>
            </w:hyperlink>
            <w:r w:rsidRPr="00A44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 развития навыков визуального мышления.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FA0" w:rsidRDefault="007C3FA0" w:rsidP="007C3FA0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Таким образом, техника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друдлы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позволяет в игровой форме формировать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регуляивные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коммуникативные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образовательные результаты.</w:t>
            </w:r>
            <w:r w:rsidRPr="00A44D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</w:t>
            </w:r>
          </w:p>
          <w:p w:rsidR="007C3FA0" w:rsidRPr="00113676" w:rsidRDefault="007C3FA0" w:rsidP="007C3FA0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 головоломки предлагают два варианта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ответа при  работе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друдлами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11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7C3FA0" w:rsidRPr="00113676" w:rsidRDefault="007C3FA0" w:rsidP="007C3FA0">
            <w:pPr>
              <w:spacing w:after="225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Ответ даётся в словесной форме.</w:t>
            </w:r>
          </w:p>
          <w:p w:rsidR="007C3FA0" w:rsidRDefault="007C3FA0" w:rsidP="007C3FA0">
            <w:pPr>
              <w:spacing w:after="225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Ответ даётся в виде картинки.</w:t>
            </w:r>
          </w:p>
          <w:p w:rsidR="000641B2" w:rsidRPr="000641B2" w:rsidRDefault="000641B2" w:rsidP="007C3FA0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предлагаем ещё два варианта: в виде пространственной модели, в виде модели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друдла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C3FA0" w:rsidRDefault="007C3FA0" w:rsidP="007C3FA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накладывает определённые условия к знаниям и умениям школьников.</w:t>
            </w:r>
          </w:p>
          <w:tbl>
            <w:tblPr>
              <w:tblStyle w:val="a4"/>
              <w:tblW w:w="8901" w:type="dxa"/>
              <w:tblLook w:val="04A0"/>
            </w:tblPr>
            <w:tblGrid>
              <w:gridCol w:w="816"/>
              <w:gridCol w:w="4810"/>
              <w:gridCol w:w="3275"/>
            </w:tblGrid>
            <w:tr w:rsidR="007C3FA0" w:rsidTr="00BE60EF">
              <w:tc>
                <w:tcPr>
                  <w:tcW w:w="0" w:type="auto"/>
                </w:tcPr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</w:tcPr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Что должны знать</w:t>
                  </w:r>
                </w:p>
              </w:tc>
              <w:tc>
                <w:tcPr>
                  <w:tcW w:w="0" w:type="auto"/>
                </w:tcPr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Что должны уметь</w:t>
                  </w:r>
                </w:p>
              </w:tc>
            </w:tr>
            <w:tr w:rsidR="007C3FA0" w:rsidTr="00BE60EF">
              <w:tc>
                <w:tcPr>
                  <w:tcW w:w="0" w:type="auto"/>
                </w:tcPr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Понимать, что такое куб, прямоугольный параллелепипед, пирамида.</w:t>
                  </w:r>
                </w:p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Знать: </w:t>
                  </w:r>
                </w:p>
                <w:p w:rsidR="007C3FA0" w:rsidRDefault="007C3FA0" w:rsidP="000641B2">
                  <w:pPr>
                    <w:pStyle w:val="a3"/>
                    <w:numPr>
                      <w:ilvl w:val="0"/>
                      <w:numId w:val="16"/>
                    </w:numPr>
                    <w:spacing w:after="225" w:line="240" w:lineRule="auto"/>
                    <w:ind w:left="0" w:firstLine="6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27C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какие объекты дают представления о прямоугольном параллелепипеде, кубе; из каких фигур состоит поверхность куба, прямоугольного параллелепипеда; сколько граней они имеют; какой фигурой является грань прямоугольного параллелепипеда, куба; каким свойством обладают противолежащие грани прямоугольного параллелепипеда, грани куба;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</w:t>
                  </w:r>
                  <w:r w:rsidRPr="00A27C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ак называют стороны граней этих фигур; сколько ве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A27C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шин, рёбер они имеют; какие названия измерений прямоугольного параллелепипеда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используют для их различия;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какие фигуры  называют развёрткой прямоугольного параллелепипеда, куба.</w:t>
                  </w:r>
                </w:p>
                <w:p w:rsidR="007C3FA0" w:rsidRDefault="007C3FA0" w:rsidP="000641B2">
                  <w:pPr>
                    <w:pStyle w:val="a3"/>
                    <w:numPr>
                      <w:ilvl w:val="0"/>
                      <w:numId w:val="16"/>
                    </w:numPr>
                    <w:spacing w:after="225" w:line="240" w:lineRule="auto"/>
                    <w:ind w:left="0" w:firstLine="6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 каких фигур состоит поверхность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пирамиды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 какую пирамиду называют треугольной, четырёхугольной; что называют вершиной пирамиды, рёбрами основания пирамиды, боковыми рёбрами пирамиды.</w:t>
                  </w:r>
                </w:p>
                <w:p w:rsidR="007C3FA0" w:rsidRDefault="007C3FA0" w:rsidP="000641B2">
                  <w:pPr>
                    <w:pStyle w:val="a3"/>
                    <w:numPr>
                      <w:ilvl w:val="0"/>
                      <w:numId w:val="16"/>
                    </w:numPr>
                    <w:spacing w:after="225" w:line="240" w:lineRule="auto"/>
                    <w:ind w:left="0" w:firstLine="6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Иметь представление о других многогранниках (тетраэдр, гексаэдр, октаэдр, додекаэдр, икосаэдр)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,о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телах вращения (цилиндр, конус, шар).</w:t>
                  </w:r>
                </w:p>
                <w:p w:rsidR="007C3FA0" w:rsidRPr="000641B2" w:rsidRDefault="007C3FA0" w:rsidP="00BE60EF">
                  <w:pPr>
                    <w:pStyle w:val="a3"/>
                    <w:numPr>
                      <w:ilvl w:val="0"/>
                      <w:numId w:val="16"/>
                    </w:numPr>
                    <w:spacing w:after="225" w:line="240" w:lineRule="auto"/>
                    <w:ind w:left="0" w:firstLine="6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Технику безопасности при работе с ножницами, иголкой, клеем.</w:t>
                  </w:r>
                </w:p>
              </w:tc>
              <w:tc>
                <w:tcPr>
                  <w:tcW w:w="0" w:type="auto"/>
                </w:tcPr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Чертить на бумаге развёртки простейших фигур.</w:t>
                  </w:r>
                </w:p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Пользоваться инструментами (ножницы, циркуль, линейка, транспортир) при выполнении практической работы.</w:t>
                  </w:r>
                </w:p>
              </w:tc>
            </w:tr>
            <w:tr w:rsidR="007C3FA0" w:rsidTr="00BE60EF">
              <w:tc>
                <w:tcPr>
                  <w:tcW w:w="0" w:type="auto"/>
                </w:tcPr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Понимать что такое окружность, круг, длина окружности, площадь круга; что такое цилиндр, конус, шар.</w:t>
                  </w:r>
                </w:p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Знать:</w:t>
                  </w:r>
                </w:p>
                <w:p w:rsidR="007C3FA0" w:rsidRDefault="007C3FA0" w:rsidP="00BE60EF">
                  <w:pPr>
                    <w:pStyle w:val="a3"/>
                    <w:numPr>
                      <w:ilvl w:val="0"/>
                      <w:numId w:val="17"/>
                    </w:num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 расположены точки окружности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(круга) относительно её (его) центра;</w:t>
                  </w:r>
                </w:p>
                <w:p w:rsidR="007C3FA0" w:rsidRDefault="007C3FA0" w:rsidP="00BE60EF">
                  <w:pPr>
                    <w:pStyle w:val="a3"/>
                    <w:numPr>
                      <w:ilvl w:val="0"/>
                      <w:numId w:val="17"/>
                    </w:num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Какой отрезок называют хордой; радиусом, диаметром окружности (круга);</w:t>
                  </w:r>
                </w:p>
                <w:p w:rsidR="007C3FA0" w:rsidRDefault="007C3FA0" w:rsidP="00BE60EF">
                  <w:pPr>
                    <w:pStyle w:val="a3"/>
                    <w:numPr>
                      <w:ilvl w:val="0"/>
                      <w:numId w:val="17"/>
                    </w:num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Как связаны между собой диаметр и радиус окружности (круга); какую фигуру называют полукругом;</w:t>
                  </w:r>
                </w:p>
                <w:p w:rsidR="007C3FA0" w:rsidRDefault="007C3FA0" w:rsidP="00BE60EF">
                  <w:pPr>
                    <w:pStyle w:val="a3"/>
                    <w:numPr>
                      <w:ilvl w:val="0"/>
                      <w:numId w:val="17"/>
                    </w:num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Формулы для вычисления длины окружности, площади круга;</w:t>
                  </w:r>
                </w:p>
                <w:p w:rsidR="007C3FA0" w:rsidRDefault="007C3FA0" w:rsidP="00BE60EF">
                  <w:pPr>
                    <w:pStyle w:val="a3"/>
                    <w:numPr>
                      <w:ilvl w:val="0"/>
                      <w:numId w:val="17"/>
                    </w:num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Какой число обозначают буквой </w:t>
                  </w:r>
                  <w:r w:rsidRPr="00EC2A0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C3FA0" w:rsidRDefault="007C3FA0" w:rsidP="00BE60EF">
                  <w:pPr>
                    <w:pStyle w:val="a3"/>
                    <w:numPr>
                      <w:ilvl w:val="0"/>
                      <w:numId w:val="17"/>
                    </w:num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Из каких фигур состоит развёртка цилиндра </w:t>
                  </w:r>
                  <w:r w:rsidRPr="00EC2A0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(конуса)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C3FA0" w:rsidRPr="00FF3430" w:rsidRDefault="007C3FA0" w:rsidP="00BE60EF">
                  <w:pPr>
                    <w:pStyle w:val="a3"/>
                    <w:numPr>
                      <w:ilvl w:val="0"/>
                      <w:numId w:val="17"/>
                    </w:num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C3FA0" w:rsidRPr="00E66DF3" w:rsidRDefault="007C3FA0" w:rsidP="00BE60EF">
                  <w:pPr>
                    <w:pStyle w:val="a3"/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Уметь объяснить, что называют основанием, боковой поверхностью, высотой, образующей цилиндра (конуса), вершиной конуса; что называют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центром, диаметром, радиусом шара.</w:t>
                  </w:r>
                  <w:proofErr w:type="gramEnd"/>
                </w:p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Чертить с помощью циркуля окружность, треугольник по трём сторонам.</w:t>
                  </w:r>
                </w:p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Находить приближённое значение числа </w:t>
                  </w:r>
                  <w:r w:rsidRPr="00EC2A0A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точностью до сотых.</w:t>
                  </w:r>
                </w:p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Вычислять длину окружности.</w:t>
                  </w:r>
                </w:p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Вычислять площадь круга.</w:t>
                  </w:r>
                </w:p>
                <w:p w:rsidR="007C3FA0" w:rsidRDefault="007C3FA0" w:rsidP="00BE60EF">
                  <w:pPr>
                    <w:spacing w:after="225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3FA0" w:rsidRDefault="007C3FA0" w:rsidP="002154C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C066F" w:rsidRDefault="00AC066F" w:rsidP="007C3FA0">
            <w:pPr>
              <w:spacing w:after="225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Приложение</w:t>
            </w:r>
            <w:r w:rsidR="007C3FA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</w:t>
            </w:r>
          </w:p>
          <w:p w:rsidR="002154CC" w:rsidRPr="008A1AD0" w:rsidRDefault="002154CC" w:rsidP="002154C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A1AD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Развёртки </w:t>
            </w:r>
            <w:r w:rsidR="00041BC0" w:rsidRPr="008A1AD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геометрических фигур</w:t>
            </w:r>
          </w:p>
          <w:p w:rsidR="00041BC0" w:rsidRDefault="00041BC0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Развёртка прямоугольного параллелепипеда</w:t>
            </w:r>
          </w:p>
          <w:p w:rsidR="00041BC0" w:rsidRDefault="00041BC0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20301" cy="2663981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123" cy="2663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BC0" w:rsidRDefault="00041BC0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Развёртка квадрата</w:t>
            </w:r>
          </w:p>
          <w:p w:rsidR="00041BC0" w:rsidRDefault="00041BC0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32305" cy="3303905"/>
                  <wp:effectExtent l="19050" t="0" r="0" b="0"/>
                  <wp:docPr id="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330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BC0" w:rsidRDefault="00041BC0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BC0" w:rsidRDefault="00041BC0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BC0" w:rsidRDefault="00041BC0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Развёртка пирамиды</w:t>
            </w:r>
          </w:p>
          <w:p w:rsidR="00041BC0" w:rsidRDefault="00041BC0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78008" cy="1457865"/>
                  <wp:effectExtent l="1905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610" cy="1459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BC0" w:rsidRDefault="00C85AA6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Развёртка конуса</w:t>
            </w:r>
          </w:p>
          <w:p w:rsidR="00C85AA6" w:rsidRDefault="00C85AA6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61955" cy="2251494"/>
                  <wp:effectExtent l="19050" t="0" r="0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7" cy="2252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AA6" w:rsidRDefault="00AB7254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Развёртка цилиндра</w:t>
            </w:r>
          </w:p>
          <w:p w:rsidR="008A1AD0" w:rsidRDefault="00AB7254" w:rsidP="00041BC0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75977" cy="1915064"/>
                  <wp:effectExtent l="19050" t="0" r="473" b="0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795" cy="1915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009" w:rsidRPr="003B4009" w:rsidRDefault="003B4009" w:rsidP="003B4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00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 Развертка тетраэдра</w:t>
            </w:r>
            <w:r w:rsidRPr="003B400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2415" cy="1233805"/>
                  <wp:effectExtent l="19050" t="0" r="6985" b="0"/>
                  <wp:docPr id="21" name="Рисунок 7" descr="Развертка тетраэ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звертка тетраэ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15" cy="123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009" w:rsidRDefault="003B4009" w:rsidP="003B40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Развёртка о</w:t>
            </w:r>
            <w:r w:rsidRPr="003B4009">
              <w:rPr>
                <w:rFonts w:ascii="Times New Roman" w:eastAsia="Times New Roman" w:hAnsi="Times New Roman"/>
                <w:color w:val="000000"/>
                <w:lang w:eastAsia="ru-RU"/>
              </w:rPr>
              <w:t>ктаэдр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3B400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68855" cy="1535430"/>
                  <wp:effectExtent l="19050" t="0" r="0" b="0"/>
                  <wp:docPr id="20" name="Рисунок 8" descr="Развертка Октаэд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звертка Октаэд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153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39D" w:rsidRDefault="007E439D" w:rsidP="003B40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Развёртка икосаэдра</w:t>
            </w:r>
          </w:p>
          <w:p w:rsidR="003B4009" w:rsidRDefault="007E439D" w:rsidP="003B40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2035" cy="1164590"/>
                  <wp:effectExtent l="19050" t="0" r="0" b="0"/>
                  <wp:docPr id="22" name="Рисунок 11" descr="Ð Ð°Ð·Ð²ÐµÑÑÐºÐ° ÐÐºÐ¾ÑÐ°ÑÐ´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 Ð°Ð·Ð²ÐµÑÑÐºÐ° ÐÐºÐ¾ÑÐ°ÑÐ´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6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6F" w:rsidRDefault="00AC066F" w:rsidP="003B40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Развёртка додекаэдра</w:t>
            </w:r>
          </w:p>
          <w:p w:rsidR="00AB7254" w:rsidRDefault="00AC066F" w:rsidP="004A1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2312035"/>
                  <wp:effectExtent l="19050" t="0" r="9525" b="0"/>
                  <wp:docPr id="23" name="Рисунок 14" descr="Ð Ð°Ð·Ð²ÐµÑÑÐºÐ° ÐÐ¾Ð´ÐµÐºÐ°ÑÐ´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 Ð°Ð·Ð²ÐµÑÑÐºÐ° ÐÐ¾Ð´ÐµÐºÐ°ÑÐ´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31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ACE" w:rsidRDefault="004A1ACE" w:rsidP="004A1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Развёртка гексаэдра</w:t>
            </w:r>
          </w:p>
          <w:p w:rsidR="004A1ACE" w:rsidRDefault="004A1ACE" w:rsidP="004A1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9965" cy="1613139"/>
                  <wp:effectExtent l="19050" t="0" r="2685" b="0"/>
                  <wp:docPr id="24" name="Рисунок 17" descr="Ð Ð°Ð·Ð²ÐµÑÑÐºÐ¸ ÑÐ»Ð¾Ð¶Ð½ÑÑ ÑÐ¸Ð³Ñ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Ð Ð°Ð·Ð²ÐµÑÑÐºÐ¸ ÑÐ»Ð¾Ð¶Ð½ÑÑ ÑÐ¸Ð³Ñ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541" cy="161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ACE" w:rsidRPr="004A1ACE" w:rsidRDefault="004A1ACE" w:rsidP="004A1A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798C" w:rsidRPr="00A44DE7" w:rsidRDefault="002A798C" w:rsidP="00BF7F13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4D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A798C" w:rsidRPr="00A44DE7" w:rsidRDefault="002A798C" w:rsidP="00F738EE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798C" w:rsidRPr="00A44DE7" w:rsidRDefault="002A798C" w:rsidP="002A798C">
      <w:pPr>
        <w:spacing w:after="15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p w:rsidR="002A798C" w:rsidRPr="00A44DE7" w:rsidRDefault="002A798C" w:rsidP="00BF7F13">
      <w:pPr>
        <w:pStyle w:val="1"/>
        <w:shd w:val="clear" w:color="auto" w:fill="FFFFFF"/>
        <w:spacing w:before="0" w:beforeAutospacing="0"/>
        <w:rPr>
          <w:color w:val="646464"/>
          <w:sz w:val="24"/>
          <w:szCs w:val="24"/>
          <w:shd w:val="clear" w:color="auto" w:fill="FFFFFF"/>
        </w:rPr>
      </w:pPr>
      <w:r w:rsidRPr="00A44DE7">
        <w:rPr>
          <w:color w:val="000000"/>
          <w:sz w:val="24"/>
          <w:szCs w:val="24"/>
        </w:rPr>
        <w:br/>
      </w:r>
      <w:r w:rsidRPr="00A44DE7">
        <w:rPr>
          <w:color w:val="000000"/>
          <w:sz w:val="24"/>
          <w:szCs w:val="24"/>
        </w:rPr>
        <w:br/>
      </w:r>
    </w:p>
    <w:p w:rsidR="002A798C" w:rsidRPr="00A44DE7" w:rsidRDefault="002A798C" w:rsidP="002A798C">
      <w:pPr>
        <w:rPr>
          <w:rFonts w:ascii="Times New Roman" w:hAnsi="Times New Roman"/>
          <w:sz w:val="24"/>
          <w:szCs w:val="24"/>
        </w:rPr>
      </w:pPr>
      <w:r w:rsidRPr="00A44DE7">
        <w:rPr>
          <w:rFonts w:ascii="Times New Roman" w:hAnsi="Times New Roman"/>
          <w:sz w:val="24"/>
          <w:szCs w:val="24"/>
        </w:rPr>
        <w:br w:type="page"/>
      </w:r>
    </w:p>
    <w:p w:rsidR="005423BF" w:rsidRPr="005423BF" w:rsidRDefault="005423BF" w:rsidP="005423BF">
      <w:pPr>
        <w:pStyle w:val="a3"/>
        <w:spacing w:line="360" w:lineRule="auto"/>
        <w:ind w:left="851"/>
        <w:jc w:val="both"/>
        <w:rPr>
          <w:rFonts w:ascii="Times New Roman" w:hAnsi="Times New Roman"/>
          <w:b/>
          <w:color w:val="0070C0"/>
          <w:sz w:val="24"/>
          <w:szCs w:val="24"/>
        </w:rPr>
        <w:sectPr w:rsidR="005423BF" w:rsidRPr="005423BF" w:rsidSect="008A1AD0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r w:rsidRPr="00456CFA">
        <w:rPr>
          <w:sz w:val="144"/>
          <w:szCs w:val="144"/>
        </w:rPr>
        <w:lastRenderedPageBreak/>
        <w:br w:type="page"/>
      </w:r>
    </w:p>
    <w:p w:rsidR="009E7587" w:rsidRPr="007E27BA" w:rsidRDefault="009E7587" w:rsidP="00300D3C">
      <w:pPr>
        <w:pStyle w:val="a3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9E7587" w:rsidRPr="007E27BA" w:rsidSect="005A2A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292"/>
    <w:multiLevelType w:val="hybridMultilevel"/>
    <w:tmpl w:val="11BCBF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355C5B"/>
    <w:multiLevelType w:val="hybridMultilevel"/>
    <w:tmpl w:val="908C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81B"/>
    <w:multiLevelType w:val="multilevel"/>
    <w:tmpl w:val="2D50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15983"/>
    <w:multiLevelType w:val="hybridMultilevel"/>
    <w:tmpl w:val="994C8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C63FE"/>
    <w:multiLevelType w:val="hybridMultilevel"/>
    <w:tmpl w:val="BAF02598"/>
    <w:lvl w:ilvl="0" w:tplc="9F842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6C7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03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8E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AB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E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83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6F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FED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5B64B0"/>
    <w:multiLevelType w:val="hybridMultilevel"/>
    <w:tmpl w:val="8E2EE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0A7A31"/>
    <w:multiLevelType w:val="hybridMultilevel"/>
    <w:tmpl w:val="0A1C0F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9A275CC"/>
    <w:multiLevelType w:val="hybridMultilevel"/>
    <w:tmpl w:val="AD8C7A1A"/>
    <w:lvl w:ilvl="0" w:tplc="AA4A7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CE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6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69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4E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83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2C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C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49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9E56A89"/>
    <w:multiLevelType w:val="hybridMultilevel"/>
    <w:tmpl w:val="89D2E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8E73BA"/>
    <w:multiLevelType w:val="hybridMultilevel"/>
    <w:tmpl w:val="FA5E7A48"/>
    <w:lvl w:ilvl="0" w:tplc="B73A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0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E45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AD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A2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45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563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9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43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A2D48"/>
    <w:multiLevelType w:val="hybridMultilevel"/>
    <w:tmpl w:val="C7EC3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55E3F"/>
    <w:multiLevelType w:val="hybridMultilevel"/>
    <w:tmpl w:val="DA1623CE"/>
    <w:lvl w:ilvl="0" w:tplc="1D9E8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20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0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4B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BA9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ED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24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2A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AB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5267BE"/>
    <w:multiLevelType w:val="hybridMultilevel"/>
    <w:tmpl w:val="7DB05C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2D755A5"/>
    <w:multiLevelType w:val="hybridMultilevel"/>
    <w:tmpl w:val="1DE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F666EBE"/>
    <w:multiLevelType w:val="multilevel"/>
    <w:tmpl w:val="5F98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4364F"/>
    <w:multiLevelType w:val="hybridMultilevel"/>
    <w:tmpl w:val="50C0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50D37"/>
    <w:multiLevelType w:val="hybridMultilevel"/>
    <w:tmpl w:val="6E58C122"/>
    <w:lvl w:ilvl="0" w:tplc="AACE5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6B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20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E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E6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A8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C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43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A5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E5C635B"/>
    <w:multiLevelType w:val="hybridMultilevel"/>
    <w:tmpl w:val="D1181A2A"/>
    <w:lvl w:ilvl="0" w:tplc="202CC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5A3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CD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4F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89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23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8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6B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24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17"/>
  </w:num>
  <w:num w:numId="12">
    <w:abstractNumId w:val="9"/>
  </w:num>
  <w:num w:numId="13">
    <w:abstractNumId w:val="16"/>
  </w:num>
  <w:num w:numId="14">
    <w:abstractNumId w:val="7"/>
  </w:num>
  <w:num w:numId="15">
    <w:abstractNumId w:val="11"/>
  </w:num>
  <w:num w:numId="16">
    <w:abstractNumId w:val="3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5E24"/>
    <w:rsid w:val="00021518"/>
    <w:rsid w:val="00041BC0"/>
    <w:rsid w:val="000641B2"/>
    <w:rsid w:val="000B52B6"/>
    <w:rsid w:val="00113676"/>
    <w:rsid w:val="00120209"/>
    <w:rsid w:val="00125A6B"/>
    <w:rsid w:val="00192581"/>
    <w:rsid w:val="002154CC"/>
    <w:rsid w:val="0025468D"/>
    <w:rsid w:val="0029524E"/>
    <w:rsid w:val="002969D3"/>
    <w:rsid w:val="002A5DA8"/>
    <w:rsid w:val="002A798C"/>
    <w:rsid w:val="00300D3C"/>
    <w:rsid w:val="003107B8"/>
    <w:rsid w:val="00365368"/>
    <w:rsid w:val="003B4009"/>
    <w:rsid w:val="003F0BFF"/>
    <w:rsid w:val="00462739"/>
    <w:rsid w:val="00464CD5"/>
    <w:rsid w:val="00487EEA"/>
    <w:rsid w:val="0049207A"/>
    <w:rsid w:val="004A1ACE"/>
    <w:rsid w:val="004A7213"/>
    <w:rsid w:val="004B2C58"/>
    <w:rsid w:val="004F5E39"/>
    <w:rsid w:val="005062F3"/>
    <w:rsid w:val="00517657"/>
    <w:rsid w:val="005423BF"/>
    <w:rsid w:val="00545120"/>
    <w:rsid w:val="00547139"/>
    <w:rsid w:val="00563552"/>
    <w:rsid w:val="00565E24"/>
    <w:rsid w:val="005A2ACF"/>
    <w:rsid w:val="005C357B"/>
    <w:rsid w:val="005E3321"/>
    <w:rsid w:val="005E4D20"/>
    <w:rsid w:val="006270EF"/>
    <w:rsid w:val="00634EE3"/>
    <w:rsid w:val="00657531"/>
    <w:rsid w:val="006A21FA"/>
    <w:rsid w:val="006A245E"/>
    <w:rsid w:val="006B30D1"/>
    <w:rsid w:val="006B75B0"/>
    <w:rsid w:val="006D67C6"/>
    <w:rsid w:val="006E738E"/>
    <w:rsid w:val="00715D56"/>
    <w:rsid w:val="0073689E"/>
    <w:rsid w:val="007609E2"/>
    <w:rsid w:val="007724BE"/>
    <w:rsid w:val="00783E00"/>
    <w:rsid w:val="007C3FA0"/>
    <w:rsid w:val="007E27BA"/>
    <w:rsid w:val="007E439D"/>
    <w:rsid w:val="007F574F"/>
    <w:rsid w:val="0083213C"/>
    <w:rsid w:val="00840C3E"/>
    <w:rsid w:val="008A1AD0"/>
    <w:rsid w:val="008E58F0"/>
    <w:rsid w:val="008E741C"/>
    <w:rsid w:val="008F0057"/>
    <w:rsid w:val="00903674"/>
    <w:rsid w:val="00915990"/>
    <w:rsid w:val="00932A72"/>
    <w:rsid w:val="009508B2"/>
    <w:rsid w:val="0096423F"/>
    <w:rsid w:val="00972C47"/>
    <w:rsid w:val="009C09D9"/>
    <w:rsid w:val="009E676F"/>
    <w:rsid w:val="009E7587"/>
    <w:rsid w:val="009F603D"/>
    <w:rsid w:val="00A10873"/>
    <w:rsid w:val="00A17A90"/>
    <w:rsid w:val="00A27CDC"/>
    <w:rsid w:val="00A5319C"/>
    <w:rsid w:val="00A80152"/>
    <w:rsid w:val="00AA2E28"/>
    <w:rsid w:val="00AB7254"/>
    <w:rsid w:val="00AC066F"/>
    <w:rsid w:val="00AC3DA2"/>
    <w:rsid w:val="00AF4B44"/>
    <w:rsid w:val="00B4364D"/>
    <w:rsid w:val="00B45DC1"/>
    <w:rsid w:val="00B51B4A"/>
    <w:rsid w:val="00B62706"/>
    <w:rsid w:val="00BC1FD9"/>
    <w:rsid w:val="00BD1BA8"/>
    <w:rsid w:val="00BF7F13"/>
    <w:rsid w:val="00C81E80"/>
    <w:rsid w:val="00C85AA6"/>
    <w:rsid w:val="00C91FDB"/>
    <w:rsid w:val="00CA4592"/>
    <w:rsid w:val="00CC5733"/>
    <w:rsid w:val="00CF6809"/>
    <w:rsid w:val="00D03FC7"/>
    <w:rsid w:val="00D05A13"/>
    <w:rsid w:val="00D23983"/>
    <w:rsid w:val="00D4727C"/>
    <w:rsid w:val="00D51F8F"/>
    <w:rsid w:val="00DC17F3"/>
    <w:rsid w:val="00DC4625"/>
    <w:rsid w:val="00DF121A"/>
    <w:rsid w:val="00E66DF3"/>
    <w:rsid w:val="00E819FC"/>
    <w:rsid w:val="00EC1205"/>
    <w:rsid w:val="00EC2A0A"/>
    <w:rsid w:val="00ED4686"/>
    <w:rsid w:val="00EE3373"/>
    <w:rsid w:val="00F555B5"/>
    <w:rsid w:val="00F90369"/>
    <w:rsid w:val="00FA7E4C"/>
    <w:rsid w:val="00FB3504"/>
    <w:rsid w:val="00FB3B54"/>
    <w:rsid w:val="00FF3430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2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42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542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2A79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83"/>
    <w:pPr>
      <w:ind w:left="720"/>
      <w:contextualSpacing/>
    </w:pPr>
  </w:style>
  <w:style w:type="table" w:styleId="a4">
    <w:name w:val="Table Grid"/>
    <w:basedOn w:val="a1"/>
    <w:uiPriority w:val="39"/>
    <w:rsid w:val="00D05A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7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FA7E4C"/>
    <w:rPr>
      <w:b/>
      <w:bCs/>
    </w:rPr>
  </w:style>
  <w:style w:type="paragraph" w:customStyle="1" w:styleId="11">
    <w:name w:val="Абзац списка1"/>
    <w:basedOn w:val="a"/>
    <w:uiPriority w:val="99"/>
    <w:qFormat/>
    <w:rsid w:val="006D67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23B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423BF"/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4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62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A798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customStyle="1" w:styleId="p">
    <w:name w:val="p"/>
    <w:basedOn w:val="a"/>
    <w:rsid w:val="002A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2A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E66DF3"/>
    <w:rPr>
      <w:color w:val="808080"/>
    </w:rPr>
  </w:style>
  <w:style w:type="character" w:styleId="aa">
    <w:name w:val="Hyperlink"/>
    <w:basedOn w:val="a0"/>
    <w:uiPriority w:val="99"/>
    <w:rsid w:val="000641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93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0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5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9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2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3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www.edu.ru/index.php?page_id=5&amp;topic_id=5&amp;sid=11024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zakon-rf-ob-obrazovanii-v-rossijskoj-federacii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jpeg"/><Relationship Id="rId10" Type="http://schemas.openxmlformats.org/officeDocument/2006/relationships/hyperlink" Target="https://www.maam.ru/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www.ed.gov.ru/ob-edu/noc/rub/standart" TargetMode="External"/><Relationship Id="rId14" Type="http://schemas.openxmlformats.org/officeDocument/2006/relationships/hyperlink" Target="http://www.voobrazenie.ru/" TargetMode="External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E7DA-11B9-4BDE-9336-83F15196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2019-06-25T06:53:00Z</dcterms:created>
  <dcterms:modified xsi:type="dcterms:W3CDTF">2019-06-25T06:53:00Z</dcterms:modified>
</cp:coreProperties>
</file>